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50517" w14:textId="77777777" w:rsidR="005C21E8" w:rsidRDefault="005C21E8" w:rsidP="00DB5870">
      <w:pPr>
        <w:pStyle w:val="Textoindependiente"/>
        <w:jc w:val="center"/>
        <w:rPr>
          <w:b/>
        </w:rPr>
      </w:pPr>
    </w:p>
    <w:p w14:paraId="1179B7BB" w14:textId="0DA6FCB4" w:rsidR="005C21E8" w:rsidRPr="003D3FB7" w:rsidRDefault="005C21E8" w:rsidP="005C21E8">
      <w:pPr>
        <w:jc w:val="center"/>
        <w:rPr>
          <w:b/>
        </w:rPr>
      </w:pPr>
      <w:r w:rsidRPr="003D3FB7">
        <w:rPr>
          <w:rFonts w:ascii="Garamond" w:hAnsi="Garamond"/>
          <w:b/>
          <w:bCs/>
          <w:noProof/>
          <w:sz w:val="28"/>
          <w:szCs w:val="28"/>
          <w:lang w:val="es-AR"/>
        </w:rPr>
        <w:drawing>
          <wp:inline distT="0" distB="0" distL="0" distR="0" wp14:anchorId="48B40637" wp14:editId="3D5F575A">
            <wp:extent cx="2706354" cy="2255520"/>
            <wp:effectExtent l="0" t="0" r="0" b="0"/>
            <wp:docPr id="6" name="Imagen 5">
              <a:extLst xmlns:a="http://schemas.openxmlformats.org/drawingml/2006/main">
                <a:ext uri="{FF2B5EF4-FFF2-40B4-BE49-F238E27FC236}">
                  <a16:creationId xmlns:a16="http://schemas.microsoft.com/office/drawing/2014/main" id="{5B1D0754-9EF7-4F0A-8B66-AB8A073B54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5B1D0754-9EF7-4F0A-8B66-AB8A073B549B}"/>
                        </a:ext>
                      </a:extLst>
                    </pic:cNvPr>
                    <pic:cNvPicPr>
                      <a:picLocks noChangeAspect="1"/>
                    </pic:cNvPicPr>
                  </pic:nvPicPr>
                  <pic:blipFill rotWithShape="1">
                    <a:blip r:embed="rId8"/>
                    <a:srcRect l="3137" t="-170" r="2381" b="22411"/>
                    <a:stretch/>
                  </pic:blipFill>
                  <pic:spPr>
                    <a:xfrm>
                      <a:off x="0" y="0"/>
                      <a:ext cx="2725190" cy="2271218"/>
                    </a:xfrm>
                    <a:prstGeom prst="rect">
                      <a:avLst/>
                    </a:prstGeom>
                  </pic:spPr>
                </pic:pic>
              </a:graphicData>
            </a:graphic>
          </wp:inline>
        </w:drawing>
      </w:r>
    </w:p>
    <w:p w14:paraId="5A39332C" w14:textId="31ED1DE6" w:rsidR="005C21E8" w:rsidRPr="003D3FB7" w:rsidRDefault="005C21E8" w:rsidP="005C21E8">
      <w:pPr>
        <w:jc w:val="center"/>
        <w:rPr>
          <w:b/>
        </w:rPr>
      </w:pPr>
    </w:p>
    <w:p w14:paraId="70A0C5A3" w14:textId="62CAEA2F" w:rsidR="005C21E8" w:rsidRPr="003D3FB7" w:rsidRDefault="005C21E8" w:rsidP="005C21E8">
      <w:pPr>
        <w:jc w:val="center"/>
        <w:rPr>
          <w:b/>
        </w:rPr>
      </w:pPr>
    </w:p>
    <w:p w14:paraId="1D87038A" w14:textId="77777777" w:rsidR="005C21E8" w:rsidRPr="003D3FB7" w:rsidRDefault="005C21E8" w:rsidP="005C21E8">
      <w:pPr>
        <w:jc w:val="center"/>
        <w:rPr>
          <w:b/>
        </w:rPr>
      </w:pPr>
    </w:p>
    <w:p w14:paraId="28A058B2" w14:textId="77777777" w:rsidR="005C21E8" w:rsidRPr="003D3FB7" w:rsidRDefault="005C21E8" w:rsidP="00DB5870">
      <w:pPr>
        <w:pStyle w:val="Textoindependiente"/>
        <w:jc w:val="center"/>
        <w:rPr>
          <w:b/>
          <w:sz w:val="44"/>
        </w:rPr>
      </w:pPr>
    </w:p>
    <w:p w14:paraId="39B1B326" w14:textId="06A68502" w:rsidR="00544709" w:rsidRPr="003D3FB7" w:rsidRDefault="00171F19" w:rsidP="00C8576C">
      <w:pPr>
        <w:pStyle w:val="Textoindependiente"/>
        <w:jc w:val="center"/>
        <w:rPr>
          <w:b/>
          <w:sz w:val="44"/>
        </w:rPr>
      </w:pPr>
      <w:r w:rsidRPr="003D3FB7">
        <w:rPr>
          <w:b/>
          <w:sz w:val="44"/>
        </w:rPr>
        <w:t xml:space="preserve">MODELO DE </w:t>
      </w:r>
      <w:r w:rsidR="008B6801" w:rsidRPr="003D3FB7">
        <w:rPr>
          <w:b/>
          <w:sz w:val="44"/>
        </w:rPr>
        <w:t xml:space="preserve">PRESENTACIÓN DE </w:t>
      </w:r>
      <w:r w:rsidRPr="003D3FB7">
        <w:rPr>
          <w:b/>
          <w:sz w:val="44"/>
        </w:rPr>
        <w:t>ESTADOS CONTABLES</w:t>
      </w:r>
      <w:r w:rsidR="00C23598" w:rsidRPr="003D3FB7">
        <w:rPr>
          <w:b/>
          <w:sz w:val="44"/>
        </w:rPr>
        <w:t xml:space="preserve"> </w:t>
      </w:r>
      <w:r w:rsidR="00C8576C">
        <w:rPr>
          <w:b/>
          <w:sz w:val="44"/>
        </w:rPr>
        <w:t>INTERMEDIOS CONDENSADOS</w:t>
      </w:r>
    </w:p>
    <w:p w14:paraId="4226701A" w14:textId="57A75D3A" w:rsidR="005C21E8" w:rsidRPr="003D3FB7" w:rsidRDefault="005C21E8" w:rsidP="00DB5870">
      <w:pPr>
        <w:pStyle w:val="Textoindependiente"/>
        <w:jc w:val="center"/>
        <w:rPr>
          <w:b/>
          <w:sz w:val="44"/>
        </w:rPr>
      </w:pPr>
    </w:p>
    <w:p w14:paraId="4AB0545C" w14:textId="77777777" w:rsidR="005C21E8" w:rsidRPr="003D3FB7" w:rsidRDefault="005C21E8" w:rsidP="00DB5870">
      <w:pPr>
        <w:pStyle w:val="Textoindependiente"/>
        <w:jc w:val="center"/>
        <w:rPr>
          <w:b/>
          <w:sz w:val="44"/>
        </w:rPr>
      </w:pPr>
    </w:p>
    <w:p w14:paraId="7132824F" w14:textId="4231D603" w:rsidR="00544709" w:rsidRPr="003D3FB7" w:rsidRDefault="00A21C51" w:rsidP="005C21E8">
      <w:pPr>
        <w:pStyle w:val="Saludo"/>
        <w:jc w:val="center"/>
        <w:rPr>
          <w:sz w:val="40"/>
        </w:rPr>
      </w:pPr>
      <w:r w:rsidRPr="00CA5B57">
        <w:rPr>
          <w:sz w:val="40"/>
        </w:rPr>
        <w:t xml:space="preserve">En base al </w:t>
      </w:r>
      <w:r w:rsidR="00313F1F" w:rsidRPr="00CA5B57">
        <w:rPr>
          <w:sz w:val="40"/>
        </w:rPr>
        <w:t>Título I de</w:t>
      </w:r>
      <w:r w:rsidR="00171F19" w:rsidRPr="00CA5B57">
        <w:rPr>
          <w:sz w:val="40"/>
        </w:rPr>
        <w:t xml:space="preserve"> la Resolución Técnica N° 54</w:t>
      </w:r>
      <w:r w:rsidR="00291C23" w:rsidRPr="00CA5B57">
        <w:rPr>
          <w:sz w:val="40"/>
        </w:rPr>
        <w:t xml:space="preserve"> </w:t>
      </w:r>
      <w:r w:rsidR="00592950" w:rsidRPr="00CA5B57">
        <w:rPr>
          <w:sz w:val="40"/>
        </w:rPr>
        <w:t>(T.O. RT 59)</w:t>
      </w:r>
      <w:r w:rsidR="005C21E8" w:rsidRPr="00CA5B57">
        <w:rPr>
          <w:sz w:val="40"/>
        </w:rPr>
        <w:t xml:space="preserve"> </w:t>
      </w:r>
      <w:r w:rsidRPr="00CA5B57">
        <w:rPr>
          <w:sz w:val="40"/>
        </w:rPr>
        <w:t xml:space="preserve">para su aplicación </w:t>
      </w:r>
      <w:r w:rsidR="005C21E8" w:rsidRPr="00CA5B57">
        <w:rPr>
          <w:sz w:val="40"/>
        </w:rPr>
        <w:t>en el ámbito de la Ciudad Autónoma de Buenos Aires</w:t>
      </w:r>
    </w:p>
    <w:p w14:paraId="0803BE36" w14:textId="12A4C3D5" w:rsidR="00544CAD" w:rsidRPr="003D3FB7" w:rsidRDefault="00544CAD" w:rsidP="00544CAD"/>
    <w:p w14:paraId="55F98E48" w14:textId="61D43A12" w:rsidR="00544CAD" w:rsidRPr="003D3FB7" w:rsidRDefault="00544CAD" w:rsidP="00544CAD">
      <w:bookmarkStart w:id="0" w:name="_GoBack"/>
      <w:bookmarkEnd w:id="0"/>
    </w:p>
    <w:p w14:paraId="04E29ED6" w14:textId="77777777" w:rsidR="005C21E8" w:rsidRPr="003D3FB7" w:rsidRDefault="005C21E8">
      <w:pPr>
        <w:rPr>
          <w:b/>
        </w:rPr>
      </w:pPr>
      <w:r w:rsidRPr="003D3FB7">
        <w:rPr>
          <w:b/>
        </w:rPr>
        <w:br w:type="page"/>
      </w:r>
    </w:p>
    <w:p w14:paraId="3DE80F53" w14:textId="252A5C61" w:rsidR="007E043D" w:rsidRPr="00F626BD" w:rsidRDefault="007E043D" w:rsidP="00544CAD">
      <w:pPr>
        <w:rPr>
          <w:b/>
          <w:u w:val="single"/>
        </w:rPr>
      </w:pPr>
      <w:r w:rsidRPr="00F626BD">
        <w:rPr>
          <w:b/>
          <w:u w:val="single"/>
        </w:rPr>
        <w:lastRenderedPageBreak/>
        <w:t>Introducción</w:t>
      </w:r>
    </w:p>
    <w:p w14:paraId="05B5C603" w14:textId="297A2068" w:rsidR="007E043D" w:rsidRPr="00C8576C" w:rsidRDefault="007E043D" w:rsidP="00544CAD">
      <w:pPr>
        <w:rPr>
          <w:b/>
          <w:highlight w:val="yellow"/>
        </w:rPr>
      </w:pPr>
    </w:p>
    <w:p w14:paraId="53B8ACF6" w14:textId="0410A861" w:rsidR="00010E24" w:rsidRPr="00065DC5" w:rsidRDefault="00010E24" w:rsidP="00010E24">
      <w:pPr>
        <w:jc w:val="both"/>
        <w:rPr>
          <w:sz w:val="20"/>
          <w:szCs w:val="20"/>
        </w:rPr>
      </w:pPr>
      <w:r w:rsidRPr="00065DC5">
        <w:rPr>
          <w:sz w:val="20"/>
          <w:szCs w:val="20"/>
        </w:rPr>
        <w:t>Mediante la Res. P. 460/2024 - que fue tratada sin observaciones en la reunión de Consejo Directivo del 21 de agosto de 2024 según consta en el Acta N° 1302 -,</w:t>
      </w:r>
      <w:r w:rsidR="00B840BF">
        <w:rPr>
          <w:sz w:val="20"/>
          <w:szCs w:val="20"/>
        </w:rPr>
        <w:t xml:space="preserve"> </w:t>
      </w:r>
      <w:r w:rsidRPr="00065DC5">
        <w:rPr>
          <w:sz w:val="20"/>
          <w:szCs w:val="20"/>
        </w:rPr>
        <w:t xml:space="preserve">nuestro Consejo Profesional adoptó la </w:t>
      </w:r>
      <w:hyperlink r:id="rId9" w:history="1">
        <w:r w:rsidRPr="00065DC5">
          <w:rPr>
            <w:rStyle w:val="Hipervnculo"/>
            <w:b/>
            <w:color w:val="auto"/>
            <w:sz w:val="20"/>
            <w:szCs w:val="20"/>
          </w:rPr>
          <w:t>Resolución Técnica N° 54 (T.O. RT Nº 59) “Normas Contables Profesionales: Norma Unificada Argentina de Contabilidad</w:t>
        </w:r>
      </w:hyperlink>
      <w:r w:rsidRPr="00065DC5">
        <w:rPr>
          <w:sz w:val="20"/>
          <w:szCs w:val="20"/>
        </w:rPr>
        <w:t>” con vigencia en el ámbito de la Ciudad Autónoma de Buenos Aires:</w:t>
      </w:r>
    </w:p>
    <w:p w14:paraId="6ED04EBD" w14:textId="77777777" w:rsidR="00010E24" w:rsidRPr="00065DC5" w:rsidRDefault="00010E24" w:rsidP="00010E24">
      <w:pPr>
        <w:jc w:val="both"/>
        <w:rPr>
          <w:sz w:val="20"/>
          <w:szCs w:val="20"/>
        </w:rPr>
      </w:pPr>
    </w:p>
    <w:p w14:paraId="4869AA70" w14:textId="77777777" w:rsidR="00010E24" w:rsidRPr="00065DC5" w:rsidRDefault="00010E24" w:rsidP="00010E24">
      <w:pPr>
        <w:jc w:val="both"/>
        <w:rPr>
          <w:sz w:val="20"/>
          <w:szCs w:val="20"/>
        </w:rPr>
      </w:pPr>
      <w:r w:rsidRPr="00065DC5">
        <w:rPr>
          <w:sz w:val="20"/>
          <w:szCs w:val="20"/>
        </w:rPr>
        <w:t>a) Para la preparación de estados contables correspondientes a ejercicios iniciados a partir del 1° de enero de 2025 inclusive, sin exigir su aplicación a los períodos intermedios comprendidos en el primer ejercicio;</w:t>
      </w:r>
    </w:p>
    <w:p w14:paraId="18BC553E" w14:textId="77777777" w:rsidR="00010E24" w:rsidRPr="00065DC5" w:rsidRDefault="00010E24" w:rsidP="00010E24">
      <w:pPr>
        <w:jc w:val="both"/>
        <w:rPr>
          <w:sz w:val="20"/>
          <w:szCs w:val="20"/>
        </w:rPr>
      </w:pPr>
    </w:p>
    <w:p w14:paraId="0C1EFB1A" w14:textId="77777777" w:rsidR="00010E24" w:rsidRPr="00065DC5" w:rsidRDefault="00010E24" w:rsidP="00010E24">
      <w:pPr>
        <w:jc w:val="both"/>
        <w:rPr>
          <w:sz w:val="20"/>
          <w:szCs w:val="20"/>
        </w:rPr>
      </w:pPr>
      <w:r w:rsidRPr="00065DC5">
        <w:rPr>
          <w:sz w:val="20"/>
          <w:szCs w:val="20"/>
        </w:rPr>
        <w:t>b) Se admite la aplicación anticipada para la preparación de estados contables correspondientes a ejercicios finalizados a partir del 30 de septiembre de 2024 inclusive.</w:t>
      </w:r>
    </w:p>
    <w:p w14:paraId="1B93C42D" w14:textId="77777777" w:rsidR="00010E24" w:rsidRPr="00065DC5" w:rsidRDefault="00010E24" w:rsidP="00010E24">
      <w:pPr>
        <w:jc w:val="both"/>
        <w:rPr>
          <w:sz w:val="20"/>
          <w:szCs w:val="20"/>
        </w:rPr>
      </w:pPr>
    </w:p>
    <w:p w14:paraId="0ED9C0E0" w14:textId="2BA13CD4" w:rsidR="00010E24" w:rsidRPr="00065DC5" w:rsidRDefault="00010E24" w:rsidP="00010E24">
      <w:pPr>
        <w:jc w:val="both"/>
        <w:rPr>
          <w:sz w:val="20"/>
          <w:szCs w:val="20"/>
        </w:rPr>
      </w:pPr>
      <w:r w:rsidRPr="00065DC5">
        <w:rPr>
          <w:sz w:val="20"/>
          <w:szCs w:val="20"/>
        </w:rPr>
        <w:t xml:space="preserve">El área de Contabilidad y de Auditoría de la Gerencia Técnica y Tributaria de nuestra Institución pone a disposición de la matrícula un modelo de presentación de estados contables </w:t>
      </w:r>
      <w:r>
        <w:rPr>
          <w:sz w:val="20"/>
          <w:szCs w:val="20"/>
        </w:rPr>
        <w:t>intermedios condensados</w:t>
      </w:r>
      <w:r w:rsidR="00B840BF">
        <w:rPr>
          <w:sz w:val="20"/>
          <w:szCs w:val="20"/>
        </w:rPr>
        <w:t xml:space="preserve"> con fines de lucro </w:t>
      </w:r>
      <w:r w:rsidRPr="00065DC5">
        <w:rPr>
          <w:sz w:val="20"/>
          <w:szCs w:val="20"/>
        </w:rPr>
        <w:t>en base al Título I de la Resolución Técnica N° 54 (T.O. RT 59</w:t>
      </w:r>
      <w:r>
        <w:rPr>
          <w:sz w:val="20"/>
          <w:szCs w:val="20"/>
        </w:rPr>
        <w:t xml:space="preserve"> y Mod.</w:t>
      </w:r>
      <w:r w:rsidRPr="00065DC5">
        <w:rPr>
          <w:sz w:val="20"/>
          <w:szCs w:val="20"/>
        </w:rPr>
        <w:t>) para su aplicación en el ámbito de la Ciudad Autónoma de</w:t>
      </w:r>
      <w:r w:rsidR="00B840BF">
        <w:rPr>
          <w:sz w:val="20"/>
          <w:szCs w:val="20"/>
        </w:rPr>
        <w:t xml:space="preserve"> Buenos Aires.</w:t>
      </w:r>
      <w:r w:rsidRPr="00065DC5">
        <w:rPr>
          <w:sz w:val="20"/>
          <w:szCs w:val="20"/>
        </w:rPr>
        <w:t xml:space="preserve"> </w:t>
      </w:r>
      <w:r w:rsidR="00A1420F">
        <w:rPr>
          <w:sz w:val="20"/>
          <w:szCs w:val="20"/>
        </w:rPr>
        <w:tab/>
      </w:r>
    </w:p>
    <w:p w14:paraId="52C912A3" w14:textId="77777777" w:rsidR="00010E24" w:rsidRPr="00065DC5" w:rsidRDefault="00010E24" w:rsidP="00010E24">
      <w:pPr>
        <w:jc w:val="both"/>
        <w:rPr>
          <w:sz w:val="20"/>
          <w:szCs w:val="20"/>
        </w:rPr>
      </w:pPr>
    </w:p>
    <w:p w14:paraId="06DCD913" w14:textId="2DC656DB" w:rsidR="00010E24" w:rsidRDefault="00010E24" w:rsidP="00010E24">
      <w:pPr>
        <w:jc w:val="both"/>
        <w:rPr>
          <w:sz w:val="20"/>
          <w:szCs w:val="20"/>
        </w:rPr>
      </w:pPr>
      <w:r w:rsidRPr="00065DC5">
        <w:rPr>
          <w:sz w:val="20"/>
          <w:szCs w:val="20"/>
        </w:rPr>
        <w:t xml:space="preserve">Como es habitual, los modelos se presentan en formato word con el objeto de posibilitar su edición al momento de utilizarlos, </w:t>
      </w:r>
      <w:r w:rsidR="00EC60C0">
        <w:rPr>
          <w:sz w:val="20"/>
          <w:szCs w:val="20"/>
        </w:rPr>
        <w:t>facilitando el armado y la preparación de los estados contables intermedios condensados.</w:t>
      </w:r>
    </w:p>
    <w:p w14:paraId="53AE964E" w14:textId="6BC91F1A" w:rsidR="00A1420F" w:rsidRDefault="00A1420F" w:rsidP="00010E24">
      <w:pPr>
        <w:jc w:val="both"/>
        <w:rPr>
          <w:sz w:val="20"/>
          <w:szCs w:val="20"/>
        </w:rPr>
      </w:pPr>
    </w:p>
    <w:p w14:paraId="2C72C3C0" w14:textId="1E182D08" w:rsidR="00A1420F" w:rsidRPr="00065DC5" w:rsidRDefault="00EC60C0" w:rsidP="00A1420F">
      <w:pPr>
        <w:rPr>
          <w:sz w:val="20"/>
          <w:szCs w:val="20"/>
        </w:rPr>
      </w:pPr>
      <w:r>
        <w:rPr>
          <w:sz w:val="20"/>
          <w:szCs w:val="20"/>
        </w:rPr>
        <w:t>Esperamos que este documento resulte de interés y contribuya</w:t>
      </w:r>
      <w:r w:rsidR="00A1420F" w:rsidRPr="00065DC5">
        <w:rPr>
          <w:sz w:val="20"/>
          <w:szCs w:val="20"/>
        </w:rPr>
        <w:t xml:space="preserve"> a su labor profesional.</w:t>
      </w:r>
    </w:p>
    <w:p w14:paraId="1DBB1073" w14:textId="77777777" w:rsidR="00A1420F" w:rsidRPr="0011181B" w:rsidRDefault="00A1420F" w:rsidP="00010E24">
      <w:pPr>
        <w:jc w:val="both"/>
        <w:rPr>
          <w:sz w:val="20"/>
          <w:szCs w:val="20"/>
        </w:rPr>
      </w:pPr>
    </w:p>
    <w:p w14:paraId="452D037E" w14:textId="10EC7125" w:rsidR="00835F5C" w:rsidRPr="003D3FB7" w:rsidRDefault="00835F5C">
      <w:pPr>
        <w:rPr>
          <w:color w:val="000000"/>
          <w:sz w:val="20"/>
          <w:szCs w:val="20"/>
        </w:rPr>
      </w:pPr>
      <w:r w:rsidRPr="003D3FB7">
        <w:rPr>
          <w:b/>
        </w:rPr>
        <w:br w:type="page"/>
      </w:r>
    </w:p>
    <w:p w14:paraId="2EF57A8E" w14:textId="77777777" w:rsidR="00753888" w:rsidRPr="0011181B" w:rsidRDefault="00753888" w:rsidP="00753888">
      <w:pPr>
        <w:rPr>
          <w:b/>
          <w:sz w:val="20"/>
          <w:szCs w:val="20"/>
          <w:u w:val="single"/>
        </w:rPr>
      </w:pPr>
      <w:r w:rsidRPr="0011181B">
        <w:rPr>
          <w:b/>
          <w:sz w:val="20"/>
          <w:szCs w:val="20"/>
          <w:u w:val="single"/>
        </w:rPr>
        <w:lastRenderedPageBreak/>
        <w:t xml:space="preserve">Aclaraciones para una óptima aplicación del modelo </w:t>
      </w:r>
    </w:p>
    <w:p w14:paraId="1A6B5E86" w14:textId="77777777" w:rsidR="00753888" w:rsidRPr="0011181B" w:rsidRDefault="00753888" w:rsidP="00753888">
      <w:pPr>
        <w:rPr>
          <w:sz w:val="20"/>
          <w:szCs w:val="20"/>
        </w:rPr>
      </w:pPr>
    </w:p>
    <w:p w14:paraId="2415F25A" w14:textId="77777777" w:rsidR="00753888" w:rsidRPr="0011181B" w:rsidRDefault="00753888" w:rsidP="00753888">
      <w:pPr>
        <w:pBdr>
          <w:top w:val="nil"/>
          <w:left w:val="nil"/>
          <w:bottom w:val="nil"/>
          <w:right w:val="nil"/>
          <w:between w:val="nil"/>
        </w:pBdr>
        <w:jc w:val="both"/>
        <w:rPr>
          <w:sz w:val="20"/>
          <w:szCs w:val="20"/>
        </w:rPr>
      </w:pPr>
    </w:p>
    <w:p w14:paraId="78FF3EF5" w14:textId="77777777" w:rsidR="00753888" w:rsidRPr="0011181B" w:rsidRDefault="00753888" w:rsidP="00753888">
      <w:pPr>
        <w:pStyle w:val="Prrafodelista"/>
        <w:numPr>
          <w:ilvl w:val="0"/>
          <w:numId w:val="15"/>
        </w:numPr>
        <w:pBdr>
          <w:top w:val="nil"/>
          <w:left w:val="nil"/>
          <w:bottom w:val="nil"/>
          <w:right w:val="nil"/>
          <w:between w:val="nil"/>
        </w:pBdr>
        <w:jc w:val="both"/>
        <w:rPr>
          <w:sz w:val="20"/>
          <w:szCs w:val="20"/>
        </w:rPr>
      </w:pPr>
      <w:r w:rsidRPr="0011181B">
        <w:rPr>
          <w:sz w:val="20"/>
          <w:szCs w:val="20"/>
        </w:rPr>
        <w:t>Este modelo es meramente ilustrativo y sugerido. Su utilización no es obligatoria.</w:t>
      </w:r>
    </w:p>
    <w:p w14:paraId="731F3C28" w14:textId="77777777" w:rsidR="00753888" w:rsidRPr="0011181B" w:rsidRDefault="00753888" w:rsidP="00753888">
      <w:pPr>
        <w:pStyle w:val="Prrafodelista"/>
        <w:pBdr>
          <w:top w:val="nil"/>
          <w:left w:val="nil"/>
          <w:bottom w:val="nil"/>
          <w:right w:val="nil"/>
          <w:between w:val="nil"/>
        </w:pBdr>
        <w:jc w:val="both"/>
        <w:rPr>
          <w:sz w:val="20"/>
          <w:szCs w:val="20"/>
        </w:rPr>
      </w:pPr>
    </w:p>
    <w:p w14:paraId="1053ADD1" w14:textId="0DF23D70" w:rsidR="00753888" w:rsidRPr="0011181B" w:rsidRDefault="00753888" w:rsidP="00753888">
      <w:pPr>
        <w:pStyle w:val="Prrafodelista"/>
        <w:numPr>
          <w:ilvl w:val="0"/>
          <w:numId w:val="15"/>
        </w:numPr>
        <w:pBdr>
          <w:top w:val="nil"/>
          <w:left w:val="nil"/>
          <w:bottom w:val="nil"/>
          <w:right w:val="nil"/>
          <w:between w:val="nil"/>
        </w:pBdr>
        <w:jc w:val="both"/>
        <w:rPr>
          <w:b/>
          <w:sz w:val="20"/>
          <w:szCs w:val="20"/>
        </w:rPr>
      </w:pPr>
      <w:r w:rsidRPr="0011181B">
        <w:rPr>
          <w:b/>
          <w:sz w:val="20"/>
          <w:szCs w:val="20"/>
        </w:rPr>
        <w:t>Los textos en rojo deben eliminarse</w:t>
      </w:r>
      <w:r w:rsidR="0069515E">
        <w:rPr>
          <w:b/>
          <w:sz w:val="20"/>
          <w:szCs w:val="20"/>
        </w:rPr>
        <w:t xml:space="preserve"> o completarse con lo que corresponda</w:t>
      </w:r>
      <w:r w:rsidRPr="0011181B">
        <w:rPr>
          <w:b/>
          <w:sz w:val="20"/>
          <w:szCs w:val="20"/>
        </w:rPr>
        <w:t>.</w:t>
      </w:r>
    </w:p>
    <w:p w14:paraId="753FD1F6" w14:textId="77777777" w:rsidR="00753888" w:rsidRPr="0011181B" w:rsidRDefault="00753888" w:rsidP="00753888">
      <w:pPr>
        <w:pStyle w:val="Prrafodelista"/>
        <w:rPr>
          <w:b/>
          <w:sz w:val="20"/>
          <w:szCs w:val="20"/>
        </w:rPr>
      </w:pPr>
    </w:p>
    <w:p w14:paraId="7C5C8CE4" w14:textId="13E059EE" w:rsidR="00753888" w:rsidRDefault="00753888" w:rsidP="00D8510A">
      <w:pPr>
        <w:pStyle w:val="Prrafodelista"/>
        <w:numPr>
          <w:ilvl w:val="0"/>
          <w:numId w:val="15"/>
        </w:numPr>
        <w:pBdr>
          <w:top w:val="nil"/>
          <w:left w:val="nil"/>
          <w:bottom w:val="nil"/>
          <w:right w:val="nil"/>
          <w:between w:val="nil"/>
        </w:pBdr>
        <w:jc w:val="both"/>
        <w:rPr>
          <w:sz w:val="20"/>
          <w:szCs w:val="20"/>
        </w:rPr>
      </w:pPr>
      <w:r w:rsidRPr="0069515E">
        <w:rPr>
          <w:sz w:val="20"/>
          <w:szCs w:val="20"/>
        </w:rPr>
        <w:t xml:space="preserve">Los rubros que no tengan saldo en el </w:t>
      </w:r>
      <w:r w:rsidR="00B840BF">
        <w:rPr>
          <w:sz w:val="20"/>
          <w:szCs w:val="20"/>
        </w:rPr>
        <w:t>periodo</w:t>
      </w:r>
      <w:r w:rsidRPr="0069515E">
        <w:rPr>
          <w:sz w:val="20"/>
          <w:szCs w:val="20"/>
        </w:rPr>
        <w:t xml:space="preserve"> actual y en el </w:t>
      </w:r>
      <w:r w:rsidR="00B840BF">
        <w:rPr>
          <w:sz w:val="20"/>
          <w:szCs w:val="20"/>
        </w:rPr>
        <w:t>periodo</w:t>
      </w:r>
      <w:r w:rsidRPr="0069515E">
        <w:rPr>
          <w:sz w:val="20"/>
          <w:szCs w:val="20"/>
        </w:rPr>
        <w:t xml:space="preserve"> comparativo, deben eliminarse</w:t>
      </w:r>
      <w:r w:rsidR="0069515E">
        <w:rPr>
          <w:sz w:val="20"/>
          <w:szCs w:val="20"/>
        </w:rPr>
        <w:t>.</w:t>
      </w:r>
    </w:p>
    <w:p w14:paraId="3A74834E" w14:textId="77777777" w:rsidR="0069515E" w:rsidRPr="0069515E" w:rsidRDefault="0069515E" w:rsidP="0069515E">
      <w:pPr>
        <w:pStyle w:val="Prrafodelista"/>
        <w:pBdr>
          <w:top w:val="nil"/>
          <w:left w:val="nil"/>
          <w:bottom w:val="nil"/>
          <w:right w:val="nil"/>
          <w:between w:val="nil"/>
        </w:pBdr>
        <w:jc w:val="both"/>
        <w:rPr>
          <w:sz w:val="20"/>
          <w:szCs w:val="20"/>
        </w:rPr>
      </w:pPr>
    </w:p>
    <w:p w14:paraId="059609F5" w14:textId="77777777" w:rsidR="00753888" w:rsidRPr="0011181B" w:rsidRDefault="00753888" w:rsidP="00753888">
      <w:pPr>
        <w:pStyle w:val="Prrafodelista"/>
        <w:numPr>
          <w:ilvl w:val="0"/>
          <w:numId w:val="15"/>
        </w:numPr>
        <w:pBdr>
          <w:top w:val="nil"/>
          <w:left w:val="nil"/>
          <w:bottom w:val="nil"/>
          <w:right w:val="nil"/>
          <w:between w:val="nil"/>
        </w:pBdr>
        <w:jc w:val="both"/>
        <w:rPr>
          <w:sz w:val="20"/>
          <w:szCs w:val="20"/>
        </w:rPr>
      </w:pPr>
      <w:r w:rsidRPr="0011181B">
        <w:rPr>
          <w:sz w:val="20"/>
          <w:szCs w:val="20"/>
        </w:rPr>
        <w:t>Las notas deben leerse en conjunto con las notas al pie a las que refieren.</w:t>
      </w:r>
    </w:p>
    <w:p w14:paraId="6808AAAF" w14:textId="77777777" w:rsidR="00753888" w:rsidRPr="0011181B" w:rsidRDefault="00753888" w:rsidP="00753888">
      <w:pPr>
        <w:pStyle w:val="Prrafodelista"/>
        <w:pBdr>
          <w:top w:val="nil"/>
          <w:left w:val="nil"/>
          <w:bottom w:val="nil"/>
          <w:right w:val="nil"/>
          <w:between w:val="nil"/>
        </w:pBdr>
        <w:jc w:val="both"/>
        <w:rPr>
          <w:sz w:val="20"/>
          <w:szCs w:val="20"/>
        </w:rPr>
      </w:pPr>
    </w:p>
    <w:p w14:paraId="2F88DBA2" w14:textId="266C6178" w:rsidR="00753888" w:rsidRPr="0011181B" w:rsidRDefault="00753888" w:rsidP="00753888">
      <w:pPr>
        <w:pStyle w:val="Prrafodelista"/>
        <w:numPr>
          <w:ilvl w:val="0"/>
          <w:numId w:val="15"/>
        </w:numPr>
        <w:pBdr>
          <w:top w:val="nil"/>
          <w:left w:val="nil"/>
          <w:bottom w:val="nil"/>
          <w:right w:val="nil"/>
          <w:between w:val="nil"/>
        </w:pBdr>
        <w:ind w:left="709"/>
        <w:jc w:val="both"/>
        <w:rPr>
          <w:sz w:val="20"/>
          <w:szCs w:val="20"/>
        </w:rPr>
      </w:pPr>
      <w:r w:rsidRPr="0011181B">
        <w:rPr>
          <w:sz w:val="20"/>
          <w:szCs w:val="20"/>
        </w:rPr>
        <w:t xml:space="preserve">El modelo se encuentra </w:t>
      </w:r>
      <w:r w:rsidR="0069515E">
        <w:rPr>
          <w:sz w:val="20"/>
          <w:szCs w:val="20"/>
        </w:rPr>
        <w:t>genéricamente para cualquier entidad con fines de lucro sin considerar la categoría a la que pertenece.</w:t>
      </w:r>
    </w:p>
    <w:p w14:paraId="305EAA72" w14:textId="77777777" w:rsidR="00753888" w:rsidRPr="0011181B" w:rsidRDefault="00753888" w:rsidP="00753888">
      <w:pPr>
        <w:pBdr>
          <w:top w:val="nil"/>
          <w:left w:val="nil"/>
          <w:bottom w:val="nil"/>
          <w:right w:val="nil"/>
          <w:between w:val="nil"/>
        </w:pBdr>
        <w:jc w:val="both"/>
        <w:rPr>
          <w:sz w:val="20"/>
          <w:szCs w:val="20"/>
        </w:rPr>
      </w:pPr>
    </w:p>
    <w:p w14:paraId="5EEC5F64" w14:textId="65062083" w:rsidR="002E593E" w:rsidRPr="002E593E" w:rsidRDefault="00753888" w:rsidP="002E593E">
      <w:pPr>
        <w:pStyle w:val="Prrafodelista"/>
        <w:numPr>
          <w:ilvl w:val="0"/>
          <w:numId w:val="16"/>
        </w:numPr>
        <w:pBdr>
          <w:top w:val="nil"/>
          <w:left w:val="nil"/>
          <w:bottom w:val="nil"/>
          <w:right w:val="nil"/>
          <w:between w:val="nil"/>
        </w:pBdr>
        <w:jc w:val="both"/>
        <w:rPr>
          <w:sz w:val="20"/>
          <w:szCs w:val="20"/>
        </w:rPr>
      </w:pPr>
      <w:r w:rsidRPr="0011181B">
        <w:rPr>
          <w:sz w:val="20"/>
          <w:szCs w:val="20"/>
          <w:lang w:val="es-AR"/>
        </w:rPr>
        <w:t>Este modelo aporta modelos de notas</w:t>
      </w:r>
      <w:r w:rsidR="002E593E">
        <w:rPr>
          <w:sz w:val="20"/>
          <w:szCs w:val="20"/>
          <w:lang w:val="es-AR"/>
        </w:rPr>
        <w:t xml:space="preserve"> básicas debiendo considerarse</w:t>
      </w:r>
      <w:r w:rsidR="00EC60C0">
        <w:rPr>
          <w:sz w:val="20"/>
          <w:szCs w:val="20"/>
          <w:lang w:val="es-AR"/>
        </w:rPr>
        <w:t xml:space="preserve"> adicionalmente</w:t>
      </w:r>
      <w:r w:rsidR="002E593E">
        <w:rPr>
          <w:sz w:val="20"/>
          <w:szCs w:val="20"/>
          <w:lang w:val="es-AR"/>
        </w:rPr>
        <w:t xml:space="preserve"> lo indicado por el párrafo 749: </w:t>
      </w:r>
    </w:p>
    <w:p w14:paraId="02EC7E6F" w14:textId="77777777" w:rsidR="002E593E" w:rsidRPr="002E593E" w:rsidRDefault="002E593E" w:rsidP="002E593E">
      <w:pPr>
        <w:pStyle w:val="Prrafodelista"/>
        <w:pBdr>
          <w:top w:val="nil"/>
          <w:left w:val="nil"/>
          <w:bottom w:val="nil"/>
          <w:right w:val="nil"/>
          <w:between w:val="nil"/>
        </w:pBdr>
        <w:jc w:val="both"/>
        <w:rPr>
          <w:sz w:val="20"/>
          <w:szCs w:val="20"/>
        </w:rPr>
      </w:pPr>
    </w:p>
    <w:p w14:paraId="32E7D19D" w14:textId="19FE3E0C" w:rsidR="002E593E" w:rsidRDefault="002E593E" w:rsidP="002E593E">
      <w:pPr>
        <w:ind w:left="567"/>
        <w:jc w:val="both"/>
        <w:rPr>
          <w:i/>
          <w:iCs/>
          <w:sz w:val="20"/>
          <w:szCs w:val="20"/>
          <w:lang w:val="es-AR"/>
        </w:rPr>
      </w:pPr>
      <w:r w:rsidRPr="002E593E">
        <w:rPr>
          <w:i/>
          <w:iCs/>
          <w:sz w:val="20"/>
          <w:szCs w:val="20"/>
          <w:lang w:val="es-AR"/>
        </w:rPr>
        <w:t xml:space="preserve">Para cumplimentar lo indicado en el párrafo anterior, una entidad deberá revelar en las notas explicativas, como mínimo, la siguiente información: </w:t>
      </w:r>
    </w:p>
    <w:p w14:paraId="499F17E4" w14:textId="77777777" w:rsidR="00EC60C0" w:rsidRPr="002E593E" w:rsidRDefault="00EC60C0" w:rsidP="002E593E">
      <w:pPr>
        <w:ind w:left="567"/>
        <w:jc w:val="both"/>
        <w:rPr>
          <w:i/>
          <w:iCs/>
          <w:sz w:val="20"/>
          <w:szCs w:val="20"/>
          <w:lang w:val="es-AR"/>
        </w:rPr>
      </w:pPr>
    </w:p>
    <w:p w14:paraId="1132A764" w14:textId="5F4C6AE9" w:rsidR="002E593E" w:rsidRPr="002E593E" w:rsidRDefault="002E593E" w:rsidP="002E593E">
      <w:pPr>
        <w:pStyle w:val="Prrafodelista"/>
        <w:numPr>
          <w:ilvl w:val="0"/>
          <w:numId w:val="17"/>
        </w:numPr>
        <w:jc w:val="both"/>
        <w:rPr>
          <w:i/>
          <w:iCs/>
          <w:sz w:val="20"/>
          <w:szCs w:val="20"/>
          <w:lang w:val="es-AR"/>
        </w:rPr>
      </w:pPr>
      <w:r w:rsidRPr="002E593E">
        <w:rPr>
          <w:i/>
          <w:iCs/>
          <w:sz w:val="20"/>
          <w:szCs w:val="20"/>
          <w:lang w:val="es-AR"/>
        </w:rPr>
        <w:t xml:space="preserve">Declaración de que no se han modificado las políticas y métodos utilizados en los estados contables anuales más recientes, o descripción de la naturaleza y efecto de tales cambios. </w:t>
      </w:r>
    </w:p>
    <w:p w14:paraId="423093C4" w14:textId="77777777" w:rsidR="002E593E" w:rsidRPr="002E593E" w:rsidRDefault="002E593E" w:rsidP="002E593E">
      <w:pPr>
        <w:pStyle w:val="Prrafodelista"/>
        <w:numPr>
          <w:ilvl w:val="0"/>
          <w:numId w:val="17"/>
        </w:numPr>
        <w:jc w:val="both"/>
        <w:rPr>
          <w:i/>
          <w:iCs/>
          <w:sz w:val="20"/>
          <w:szCs w:val="20"/>
          <w:lang w:val="es-AR"/>
        </w:rPr>
      </w:pPr>
      <w:r w:rsidRPr="002E593E">
        <w:rPr>
          <w:i/>
          <w:iCs/>
          <w:sz w:val="20"/>
          <w:szCs w:val="20"/>
          <w:lang w:val="es-AR"/>
        </w:rPr>
        <w:t>Explicación de la estacionalidad o carácter cíclico de las operaciones del período intermedio.</w:t>
      </w:r>
    </w:p>
    <w:p w14:paraId="4859B3E1" w14:textId="794AB5E2" w:rsidR="002E593E" w:rsidRPr="002E593E" w:rsidRDefault="002E593E" w:rsidP="002E593E">
      <w:pPr>
        <w:pStyle w:val="Prrafodelista"/>
        <w:numPr>
          <w:ilvl w:val="0"/>
          <w:numId w:val="17"/>
        </w:numPr>
        <w:jc w:val="both"/>
        <w:rPr>
          <w:i/>
          <w:iCs/>
          <w:sz w:val="20"/>
          <w:szCs w:val="20"/>
          <w:lang w:val="es-AR"/>
        </w:rPr>
      </w:pPr>
      <w:r w:rsidRPr="002E593E">
        <w:rPr>
          <w:i/>
          <w:iCs/>
          <w:sz w:val="20"/>
          <w:szCs w:val="20"/>
          <w:lang w:val="es-AR"/>
        </w:rPr>
        <w:t>Naturaleza y monto de cuestiones que afectaron a los estados contables intermedios y que son inusuales por su naturaleza, tamaño o incidencia.</w:t>
      </w:r>
    </w:p>
    <w:p w14:paraId="053D72CB" w14:textId="77777777" w:rsidR="002E593E" w:rsidRPr="002E593E" w:rsidRDefault="002E593E" w:rsidP="002E593E">
      <w:pPr>
        <w:pStyle w:val="Prrafodelista"/>
        <w:numPr>
          <w:ilvl w:val="0"/>
          <w:numId w:val="17"/>
        </w:numPr>
        <w:jc w:val="both"/>
        <w:rPr>
          <w:i/>
          <w:iCs/>
          <w:sz w:val="20"/>
          <w:szCs w:val="20"/>
          <w:lang w:val="es-AR"/>
        </w:rPr>
      </w:pPr>
      <w:r w:rsidRPr="002E593E">
        <w:rPr>
          <w:i/>
          <w:iCs/>
          <w:sz w:val="20"/>
          <w:szCs w:val="20"/>
          <w:lang w:val="es-AR"/>
        </w:rPr>
        <w:t xml:space="preserve"> Naturaleza y monto de los cambios ocurridos en las estimaciones informadas en períodos intermedios anteriores del ejercicio en curso o en ejercicios anteriores, si esos cambios tienen efecto significativo en el período intermedio actual</w:t>
      </w:r>
    </w:p>
    <w:p w14:paraId="232036D6" w14:textId="77777777" w:rsidR="002E593E" w:rsidRPr="002E593E" w:rsidRDefault="002E593E" w:rsidP="002E593E">
      <w:pPr>
        <w:pStyle w:val="Prrafodelista"/>
        <w:numPr>
          <w:ilvl w:val="0"/>
          <w:numId w:val="17"/>
        </w:numPr>
        <w:jc w:val="both"/>
        <w:rPr>
          <w:i/>
          <w:iCs/>
          <w:sz w:val="20"/>
          <w:szCs w:val="20"/>
          <w:lang w:val="es-AR"/>
        </w:rPr>
      </w:pPr>
      <w:r w:rsidRPr="002E593E">
        <w:rPr>
          <w:i/>
          <w:iCs/>
          <w:sz w:val="20"/>
          <w:szCs w:val="20"/>
          <w:lang w:val="es-AR"/>
        </w:rPr>
        <w:t xml:space="preserve">Movimientos (emisiones, recompras, reembolsos) de valores representativos de la deuda o el capital de la entidad. </w:t>
      </w:r>
    </w:p>
    <w:p w14:paraId="476E599E" w14:textId="77777777" w:rsidR="002E593E" w:rsidRPr="002E593E" w:rsidRDefault="002E593E" w:rsidP="002E593E">
      <w:pPr>
        <w:pStyle w:val="Prrafodelista"/>
        <w:numPr>
          <w:ilvl w:val="0"/>
          <w:numId w:val="17"/>
        </w:numPr>
        <w:jc w:val="both"/>
        <w:rPr>
          <w:i/>
          <w:iCs/>
          <w:sz w:val="20"/>
          <w:szCs w:val="20"/>
          <w:lang w:val="es-AR"/>
        </w:rPr>
      </w:pPr>
      <w:r w:rsidRPr="002E593E">
        <w:rPr>
          <w:i/>
          <w:iCs/>
          <w:sz w:val="20"/>
          <w:szCs w:val="20"/>
          <w:lang w:val="es-AR"/>
        </w:rPr>
        <w:t xml:space="preserve">Dividendos pagados por cada tipo de acciones emitida. </w:t>
      </w:r>
    </w:p>
    <w:p w14:paraId="5705EA1C" w14:textId="77777777" w:rsidR="002E593E" w:rsidRPr="002E593E" w:rsidRDefault="002E593E" w:rsidP="002E593E">
      <w:pPr>
        <w:pStyle w:val="Prrafodelista"/>
        <w:numPr>
          <w:ilvl w:val="0"/>
          <w:numId w:val="17"/>
        </w:numPr>
        <w:jc w:val="both"/>
        <w:rPr>
          <w:i/>
          <w:iCs/>
          <w:sz w:val="20"/>
          <w:szCs w:val="20"/>
          <w:lang w:val="es-AR"/>
        </w:rPr>
      </w:pPr>
      <w:r w:rsidRPr="002E593E">
        <w:rPr>
          <w:i/>
          <w:iCs/>
          <w:sz w:val="20"/>
          <w:szCs w:val="20"/>
          <w:lang w:val="es-AR"/>
        </w:rPr>
        <w:t xml:space="preserve">Hechos posteriores al cierre del período intermedio que, siendo de carácter significativo, no correspondió darle efecto en los estados contables del período intermedio. </w:t>
      </w:r>
    </w:p>
    <w:p w14:paraId="1D8BCB7A" w14:textId="14D4C491" w:rsidR="00544CAD" w:rsidRPr="002E593E" w:rsidRDefault="002E593E" w:rsidP="002E593E">
      <w:pPr>
        <w:pStyle w:val="Prrafodelista"/>
        <w:numPr>
          <w:ilvl w:val="0"/>
          <w:numId w:val="17"/>
        </w:numPr>
        <w:jc w:val="both"/>
        <w:rPr>
          <w:b/>
          <w:i/>
          <w:iCs/>
        </w:rPr>
      </w:pPr>
      <w:r w:rsidRPr="002E593E">
        <w:rPr>
          <w:i/>
          <w:iCs/>
          <w:sz w:val="20"/>
          <w:szCs w:val="20"/>
          <w:lang w:val="es-AR"/>
        </w:rPr>
        <w:t xml:space="preserve">El efecto de cambios en la composición de la entidad durante el período intermedio, tales como combinaciones de negocios, adquisición o venta de inversiones a largo plazo en otras entidades, restructuraciones, y operaciones discontinuadas. </w:t>
      </w:r>
      <w:r w:rsidR="00544CAD" w:rsidRPr="002E593E">
        <w:rPr>
          <w:b/>
          <w:i/>
          <w:iCs/>
        </w:rPr>
        <w:br w:type="page"/>
      </w:r>
    </w:p>
    <w:p w14:paraId="59BDB49E" w14:textId="1A21CB95" w:rsidR="00171F19" w:rsidRPr="003D3FB7" w:rsidRDefault="00171F19" w:rsidP="00DB5870">
      <w:pPr>
        <w:pStyle w:val="Lneadeasunto"/>
        <w:jc w:val="center"/>
        <w:rPr>
          <w:b/>
        </w:rPr>
      </w:pPr>
      <w:r w:rsidRPr="003D3FB7">
        <w:rPr>
          <w:b/>
        </w:rPr>
        <w:lastRenderedPageBreak/>
        <w:t>DENOMINACIÓN</w:t>
      </w:r>
      <w:r w:rsidR="00813629" w:rsidRPr="003D3FB7">
        <w:rPr>
          <w:b/>
        </w:rPr>
        <w:t xml:space="preserve"> SOCIAL</w:t>
      </w:r>
      <w:r w:rsidRPr="003D3FB7">
        <w:rPr>
          <w:b/>
        </w:rPr>
        <w:t xml:space="preserve"> DE LA ENTIDAD</w:t>
      </w:r>
    </w:p>
    <w:p w14:paraId="5DC703F6" w14:textId="77777777" w:rsidR="00171F19" w:rsidRPr="003D3FB7" w:rsidRDefault="00171F19" w:rsidP="00DB5870">
      <w:pPr>
        <w:jc w:val="center"/>
        <w:rPr>
          <w:sz w:val="20"/>
          <w:szCs w:val="20"/>
        </w:rPr>
      </w:pPr>
    </w:p>
    <w:p w14:paraId="36EFEA28" w14:textId="63BA9F2B" w:rsidR="00171F19" w:rsidRPr="003D3FB7" w:rsidRDefault="00171F19" w:rsidP="00DB5870">
      <w:pPr>
        <w:pStyle w:val="Textoindependiente"/>
        <w:jc w:val="center"/>
        <w:rPr>
          <w:b/>
        </w:rPr>
      </w:pPr>
      <w:r w:rsidRPr="003D3FB7">
        <w:rPr>
          <w:b/>
        </w:rPr>
        <w:t>ESTADOS CONTABLES</w:t>
      </w:r>
      <w:r w:rsidR="00C8576C">
        <w:rPr>
          <w:b/>
        </w:rPr>
        <w:t xml:space="preserve"> INTERMEDIOS CONDENSADOS</w:t>
      </w:r>
      <w:r w:rsidRPr="003D3FB7">
        <w:rPr>
          <w:b/>
        </w:rPr>
        <w:t xml:space="preserve"> AL </w:t>
      </w:r>
      <w:r w:rsidR="00FD1723" w:rsidRPr="003D3FB7">
        <w:rPr>
          <w:b/>
        </w:rPr>
        <w:t>dd</w:t>
      </w:r>
      <w:r w:rsidRPr="003D3FB7">
        <w:rPr>
          <w:b/>
        </w:rPr>
        <w:t>/</w:t>
      </w:r>
      <w:r w:rsidR="00FD1723" w:rsidRPr="003D3FB7">
        <w:rPr>
          <w:b/>
        </w:rPr>
        <w:t>mm</w:t>
      </w:r>
      <w:r w:rsidRPr="003D3FB7">
        <w:rPr>
          <w:b/>
        </w:rPr>
        <w:t>/</w:t>
      </w:r>
      <w:r w:rsidR="00FD1723" w:rsidRPr="003D3FB7">
        <w:rPr>
          <w:b/>
        </w:rPr>
        <w:t>aaaa</w:t>
      </w:r>
    </w:p>
    <w:p w14:paraId="127DDEB5" w14:textId="77777777" w:rsidR="00A968E1" w:rsidRPr="003D3FB7" w:rsidRDefault="00A968E1" w:rsidP="00171F19">
      <w:pPr>
        <w:rPr>
          <w:sz w:val="20"/>
          <w:szCs w:val="20"/>
        </w:rPr>
      </w:pPr>
    </w:p>
    <w:p w14:paraId="01D58645" w14:textId="77777777" w:rsidR="00A968E1" w:rsidRPr="003D3FB7" w:rsidRDefault="00A968E1" w:rsidP="00171F19">
      <w:pPr>
        <w:rPr>
          <w:sz w:val="20"/>
          <w:szCs w:val="20"/>
        </w:rPr>
      </w:pPr>
    </w:p>
    <w:p w14:paraId="778CC79A" w14:textId="77777777" w:rsidR="00171F19" w:rsidRPr="003D3FB7" w:rsidRDefault="00171F19" w:rsidP="0076455F">
      <w:pPr>
        <w:pStyle w:val="Textoindependiente"/>
        <w:rPr>
          <w:u w:val="single"/>
        </w:rPr>
      </w:pPr>
      <w:r w:rsidRPr="003D3FB7">
        <w:rPr>
          <w:u w:val="single"/>
        </w:rPr>
        <w:t>Actividad principal:</w:t>
      </w:r>
      <w:r w:rsidR="00FD1723" w:rsidRPr="003D3FB7">
        <w:rPr>
          <w:u w:val="single"/>
        </w:rPr>
        <w:t xml:space="preserve"> </w:t>
      </w:r>
    </w:p>
    <w:p w14:paraId="2A13DAA7" w14:textId="77777777" w:rsidR="00171F19" w:rsidRPr="003D3FB7" w:rsidRDefault="00171F19" w:rsidP="0076455F">
      <w:pPr>
        <w:pStyle w:val="Textoindependiente"/>
        <w:rPr>
          <w:u w:val="single"/>
        </w:rPr>
      </w:pPr>
      <w:r w:rsidRPr="003D3FB7">
        <w:rPr>
          <w:u w:val="single"/>
        </w:rPr>
        <w:t>CUIT N°:</w:t>
      </w:r>
      <w:r w:rsidR="00FD1723" w:rsidRPr="003D3FB7">
        <w:rPr>
          <w:u w:val="single"/>
        </w:rPr>
        <w:t xml:space="preserve"> </w:t>
      </w:r>
    </w:p>
    <w:p w14:paraId="6C327359" w14:textId="77777777" w:rsidR="00171F19" w:rsidRPr="003D3FB7" w:rsidRDefault="00171F19" w:rsidP="0076455F">
      <w:pPr>
        <w:pStyle w:val="Textoindependiente"/>
        <w:rPr>
          <w:u w:val="single"/>
        </w:rPr>
      </w:pPr>
      <w:r w:rsidRPr="003D3FB7">
        <w:rPr>
          <w:u w:val="single"/>
        </w:rPr>
        <w:t>Domicilio legal:</w:t>
      </w:r>
      <w:r w:rsidR="00FD1723" w:rsidRPr="003D3FB7">
        <w:rPr>
          <w:u w:val="single"/>
        </w:rPr>
        <w:t xml:space="preserve"> </w:t>
      </w:r>
    </w:p>
    <w:p w14:paraId="59CC3B9B" w14:textId="77777777" w:rsidR="00171F19" w:rsidRPr="003D3FB7" w:rsidRDefault="00171F19" w:rsidP="0076455F">
      <w:pPr>
        <w:pStyle w:val="Textoindependiente"/>
        <w:rPr>
          <w:u w:val="single"/>
        </w:rPr>
      </w:pPr>
      <w:r w:rsidRPr="003D3FB7">
        <w:rPr>
          <w:u w:val="single"/>
        </w:rPr>
        <w:t xml:space="preserve">Duración de la </w:t>
      </w:r>
      <w:r w:rsidR="00592950" w:rsidRPr="003D3FB7">
        <w:rPr>
          <w:u w:val="single"/>
        </w:rPr>
        <w:t>e</w:t>
      </w:r>
      <w:r w:rsidR="00BB5454" w:rsidRPr="003D3FB7">
        <w:rPr>
          <w:u w:val="single"/>
        </w:rPr>
        <w:t>ntid</w:t>
      </w:r>
      <w:r w:rsidRPr="003D3FB7">
        <w:rPr>
          <w:u w:val="single"/>
        </w:rPr>
        <w:t>ad:</w:t>
      </w:r>
      <w:r w:rsidR="00FD1723" w:rsidRPr="003D3FB7">
        <w:rPr>
          <w:u w:val="single"/>
        </w:rPr>
        <w:t xml:space="preserve"> </w:t>
      </w:r>
    </w:p>
    <w:p w14:paraId="201D79D5" w14:textId="77777777" w:rsidR="00171F19" w:rsidRPr="003D3FB7" w:rsidRDefault="00171F19" w:rsidP="0076455F">
      <w:pPr>
        <w:pStyle w:val="Textoindependiente"/>
        <w:rPr>
          <w:u w:val="single"/>
        </w:rPr>
      </w:pPr>
      <w:r w:rsidRPr="003D3FB7">
        <w:rPr>
          <w:u w:val="single"/>
        </w:rPr>
        <w:t>Fecha de inscripción en el Registro del Organismo de Control:</w:t>
      </w:r>
    </w:p>
    <w:p w14:paraId="5CE80C5B" w14:textId="77777777" w:rsidR="00171F19" w:rsidRPr="003D3FB7" w:rsidRDefault="00171F19" w:rsidP="008C0809">
      <w:pPr>
        <w:pStyle w:val="Prrafodelista"/>
        <w:numPr>
          <w:ilvl w:val="0"/>
          <w:numId w:val="1"/>
        </w:numPr>
        <w:pBdr>
          <w:top w:val="nil"/>
          <w:left w:val="nil"/>
          <w:bottom w:val="nil"/>
          <w:right w:val="nil"/>
          <w:between w:val="nil"/>
        </w:pBdr>
        <w:tabs>
          <w:tab w:val="left" w:pos="838"/>
        </w:tabs>
        <w:ind w:left="357" w:firstLine="0"/>
        <w:jc w:val="both"/>
        <w:rPr>
          <w:color w:val="000000"/>
          <w:sz w:val="20"/>
          <w:szCs w:val="20"/>
        </w:rPr>
      </w:pPr>
      <w:r w:rsidRPr="003D3FB7">
        <w:rPr>
          <w:color w:val="000000"/>
          <w:sz w:val="20"/>
          <w:szCs w:val="20"/>
        </w:rPr>
        <w:t>Del Estatuto:</w:t>
      </w:r>
      <w:r w:rsidR="00A968E1" w:rsidRPr="003D3FB7">
        <w:rPr>
          <w:color w:val="000000"/>
          <w:sz w:val="20"/>
          <w:szCs w:val="20"/>
        </w:rPr>
        <w:t xml:space="preserve"> </w:t>
      </w:r>
    </w:p>
    <w:p w14:paraId="1A4395B8" w14:textId="77777777" w:rsidR="00FD1723" w:rsidRPr="003D3FB7" w:rsidRDefault="00171F19" w:rsidP="008C0809">
      <w:pPr>
        <w:pStyle w:val="Prrafodelista"/>
        <w:numPr>
          <w:ilvl w:val="0"/>
          <w:numId w:val="1"/>
        </w:numPr>
        <w:pBdr>
          <w:top w:val="nil"/>
          <w:left w:val="nil"/>
          <w:bottom w:val="nil"/>
          <w:right w:val="nil"/>
          <w:between w:val="nil"/>
        </w:pBdr>
        <w:tabs>
          <w:tab w:val="left" w:pos="838"/>
        </w:tabs>
        <w:ind w:left="357" w:firstLine="0"/>
        <w:jc w:val="both"/>
        <w:rPr>
          <w:color w:val="000000"/>
          <w:sz w:val="20"/>
          <w:szCs w:val="20"/>
        </w:rPr>
      </w:pPr>
      <w:r w:rsidRPr="003D3FB7">
        <w:rPr>
          <w:color w:val="000000"/>
          <w:sz w:val="20"/>
          <w:szCs w:val="20"/>
        </w:rPr>
        <w:t xml:space="preserve">De la última modificación del Estatuto: </w:t>
      </w:r>
    </w:p>
    <w:p w14:paraId="24A50A24" w14:textId="77777777" w:rsidR="00171F19" w:rsidRPr="003D3FB7" w:rsidRDefault="00171F19" w:rsidP="008C0809">
      <w:pPr>
        <w:pStyle w:val="Prrafodelista"/>
        <w:numPr>
          <w:ilvl w:val="0"/>
          <w:numId w:val="1"/>
        </w:numPr>
        <w:pBdr>
          <w:top w:val="nil"/>
          <w:left w:val="nil"/>
          <w:bottom w:val="nil"/>
          <w:right w:val="nil"/>
          <w:between w:val="nil"/>
        </w:pBdr>
        <w:tabs>
          <w:tab w:val="left" w:pos="838"/>
        </w:tabs>
        <w:ind w:left="357" w:firstLine="0"/>
        <w:jc w:val="both"/>
        <w:rPr>
          <w:color w:val="000000"/>
          <w:sz w:val="20"/>
          <w:szCs w:val="20"/>
        </w:rPr>
      </w:pPr>
      <w:r w:rsidRPr="003D3FB7">
        <w:rPr>
          <w:color w:val="000000"/>
          <w:sz w:val="20"/>
          <w:szCs w:val="20"/>
        </w:rPr>
        <w:t xml:space="preserve">Identificación de Registro en el Organismo de Control: </w:t>
      </w:r>
    </w:p>
    <w:p w14:paraId="6A82CC4F" w14:textId="77777777" w:rsidR="00171F19" w:rsidRPr="003D3FB7" w:rsidRDefault="00171F19" w:rsidP="00171F19">
      <w:pPr>
        <w:pBdr>
          <w:top w:val="nil"/>
          <w:left w:val="nil"/>
          <w:bottom w:val="nil"/>
          <w:right w:val="nil"/>
          <w:between w:val="nil"/>
        </w:pBdr>
        <w:tabs>
          <w:tab w:val="left" w:pos="838"/>
        </w:tabs>
        <w:jc w:val="both"/>
        <w:rPr>
          <w:color w:val="000000"/>
          <w:sz w:val="20"/>
          <w:szCs w:val="20"/>
        </w:rPr>
      </w:pPr>
    </w:p>
    <w:p w14:paraId="36E4EC9C" w14:textId="77777777" w:rsidR="00A968E1" w:rsidRPr="003D3FB7" w:rsidRDefault="00A968E1" w:rsidP="0076455F">
      <w:pPr>
        <w:pStyle w:val="Textoindependiente"/>
        <w:rPr>
          <w:u w:val="single"/>
        </w:rPr>
      </w:pPr>
      <w:r w:rsidRPr="003D3FB7">
        <w:rPr>
          <w:u w:val="single"/>
        </w:rPr>
        <w:t xml:space="preserve">N° correlativo de la Inspección General de Justicia (IGJ): </w:t>
      </w:r>
    </w:p>
    <w:p w14:paraId="052A106F" w14:textId="77777777" w:rsidR="00A968E1" w:rsidRPr="003D3FB7" w:rsidRDefault="00A968E1" w:rsidP="00171F19">
      <w:pPr>
        <w:pBdr>
          <w:top w:val="nil"/>
          <w:left w:val="nil"/>
          <w:bottom w:val="nil"/>
          <w:right w:val="nil"/>
          <w:between w:val="nil"/>
        </w:pBdr>
        <w:tabs>
          <w:tab w:val="left" w:pos="838"/>
        </w:tabs>
        <w:jc w:val="both"/>
        <w:rPr>
          <w:color w:val="000000"/>
          <w:sz w:val="20"/>
          <w:szCs w:val="20"/>
        </w:rPr>
      </w:pPr>
    </w:p>
    <w:p w14:paraId="39C52115" w14:textId="77777777" w:rsidR="00A968E1" w:rsidRPr="003D3FB7" w:rsidRDefault="00A968E1" w:rsidP="00171F19">
      <w:pPr>
        <w:pBdr>
          <w:top w:val="nil"/>
          <w:left w:val="nil"/>
          <w:bottom w:val="nil"/>
          <w:right w:val="nil"/>
          <w:between w:val="nil"/>
        </w:pBdr>
        <w:tabs>
          <w:tab w:val="left" w:pos="838"/>
        </w:tabs>
        <w:jc w:val="both"/>
        <w:rPr>
          <w:color w:val="000000"/>
          <w:sz w:val="20"/>
          <w:szCs w:val="20"/>
        </w:rPr>
      </w:pPr>
    </w:p>
    <w:p w14:paraId="5A92E34A" w14:textId="77777777" w:rsidR="00A968E1" w:rsidRPr="003D3FB7" w:rsidRDefault="00A968E1" w:rsidP="00171F19">
      <w:pPr>
        <w:pBdr>
          <w:top w:val="nil"/>
          <w:left w:val="nil"/>
          <w:bottom w:val="nil"/>
          <w:right w:val="nil"/>
          <w:between w:val="nil"/>
        </w:pBdr>
        <w:tabs>
          <w:tab w:val="left" w:pos="838"/>
        </w:tabs>
        <w:jc w:val="both"/>
        <w:rPr>
          <w:color w:val="000000"/>
          <w:sz w:val="20"/>
          <w:szCs w:val="20"/>
        </w:rPr>
      </w:pPr>
    </w:p>
    <w:p w14:paraId="502684B8" w14:textId="77777777" w:rsidR="00A968E1" w:rsidRPr="003D3FB7" w:rsidRDefault="00A968E1" w:rsidP="00171F19">
      <w:pPr>
        <w:pBdr>
          <w:top w:val="nil"/>
          <w:left w:val="nil"/>
          <w:bottom w:val="nil"/>
          <w:right w:val="nil"/>
          <w:between w:val="nil"/>
        </w:pBdr>
        <w:tabs>
          <w:tab w:val="left" w:pos="838"/>
        </w:tabs>
        <w:jc w:val="both"/>
        <w:rPr>
          <w:color w:val="000000"/>
          <w:sz w:val="20"/>
          <w:szCs w:val="20"/>
        </w:rPr>
      </w:pPr>
    </w:p>
    <w:p w14:paraId="70BE63D4" w14:textId="77777777" w:rsidR="00A968E1" w:rsidRPr="003D3FB7" w:rsidRDefault="00A968E1" w:rsidP="00171F19">
      <w:pPr>
        <w:pBdr>
          <w:top w:val="nil"/>
          <w:left w:val="nil"/>
          <w:bottom w:val="nil"/>
          <w:right w:val="nil"/>
          <w:between w:val="nil"/>
        </w:pBdr>
        <w:tabs>
          <w:tab w:val="left" w:pos="838"/>
        </w:tabs>
        <w:jc w:val="both"/>
        <w:rPr>
          <w:color w:val="000000"/>
          <w:sz w:val="20"/>
          <w:szCs w:val="20"/>
        </w:rPr>
      </w:pPr>
    </w:p>
    <w:p w14:paraId="342FFF89" w14:textId="3CD3AFE0" w:rsidR="00171F19" w:rsidRDefault="00171F19" w:rsidP="00B840BF">
      <w:pPr>
        <w:pStyle w:val="Prrafodelista"/>
        <w:pBdr>
          <w:top w:val="nil"/>
          <w:left w:val="nil"/>
          <w:bottom w:val="nil"/>
          <w:right w:val="nil"/>
          <w:between w:val="nil"/>
        </w:pBdr>
        <w:tabs>
          <w:tab w:val="left" w:pos="838"/>
        </w:tabs>
        <w:ind w:left="0"/>
        <w:jc w:val="center"/>
        <w:rPr>
          <w:b/>
        </w:rPr>
      </w:pPr>
      <w:r w:rsidRPr="003D3FB7">
        <w:rPr>
          <w:b/>
          <w:color w:val="000000"/>
          <w:sz w:val="20"/>
          <w:szCs w:val="20"/>
        </w:rPr>
        <w:t>Ejercicio económico Nº</w:t>
      </w:r>
      <w:r w:rsidR="00A968E1" w:rsidRPr="003D3FB7">
        <w:rPr>
          <w:b/>
          <w:color w:val="000000"/>
          <w:sz w:val="20"/>
          <w:szCs w:val="20"/>
        </w:rPr>
        <w:t xml:space="preserve"> </w:t>
      </w:r>
      <w:r w:rsidR="006543AC" w:rsidRPr="003D3FB7">
        <w:rPr>
          <w:b/>
          <w:sz w:val="20"/>
          <w:szCs w:val="20"/>
        </w:rPr>
        <w:t>…..</w:t>
      </w:r>
      <w:r w:rsidR="00B840BF">
        <w:rPr>
          <w:b/>
          <w:sz w:val="20"/>
          <w:szCs w:val="20"/>
        </w:rPr>
        <w:t xml:space="preserve"> i</w:t>
      </w:r>
      <w:r w:rsidR="00A968E1" w:rsidRPr="003D3FB7">
        <w:rPr>
          <w:b/>
        </w:rPr>
        <w:t xml:space="preserve">niciado el dd/mm/aaaa </w:t>
      </w:r>
    </w:p>
    <w:p w14:paraId="200EEEC8" w14:textId="77777777" w:rsidR="00B840BF" w:rsidRPr="00B840BF" w:rsidRDefault="00B840BF" w:rsidP="00B840BF">
      <w:pPr>
        <w:pStyle w:val="Prrafodelista"/>
        <w:pBdr>
          <w:top w:val="nil"/>
          <w:left w:val="nil"/>
          <w:bottom w:val="nil"/>
          <w:right w:val="nil"/>
          <w:between w:val="nil"/>
        </w:pBdr>
        <w:tabs>
          <w:tab w:val="left" w:pos="838"/>
        </w:tabs>
        <w:ind w:left="0"/>
        <w:jc w:val="center"/>
        <w:rPr>
          <w:b/>
          <w:color w:val="000000"/>
          <w:sz w:val="20"/>
          <w:szCs w:val="20"/>
        </w:rPr>
      </w:pPr>
    </w:p>
    <w:p w14:paraId="1354F517" w14:textId="77777777" w:rsidR="00171F19" w:rsidRPr="003D3FB7" w:rsidRDefault="00171F19" w:rsidP="0076455F">
      <w:pPr>
        <w:pStyle w:val="Textoindependiente"/>
      </w:pPr>
      <w:r w:rsidRPr="003D3FB7">
        <w:rPr>
          <w:u w:val="single"/>
        </w:rPr>
        <w:t>Unidad de medida en la que se expresan los estados contables:</w:t>
      </w:r>
      <w:r w:rsidRPr="003D3FB7">
        <w:t xml:space="preserve"> </w:t>
      </w:r>
      <w:r w:rsidR="00FD1723" w:rsidRPr="003D3FB7">
        <w:t>Moneda homogénea</w:t>
      </w:r>
    </w:p>
    <w:p w14:paraId="08767B89" w14:textId="77777777" w:rsidR="00A968E1" w:rsidRPr="003D3FB7" w:rsidRDefault="00A968E1" w:rsidP="00171F19">
      <w:pPr>
        <w:rPr>
          <w:sz w:val="20"/>
          <w:szCs w:val="20"/>
        </w:rPr>
      </w:pPr>
    </w:p>
    <w:p w14:paraId="446DEDFE" w14:textId="77777777" w:rsidR="00A968E1" w:rsidRPr="003D3FB7" w:rsidRDefault="00A968E1" w:rsidP="00171F19">
      <w:pPr>
        <w:rPr>
          <w:sz w:val="20"/>
          <w:szCs w:val="20"/>
        </w:rPr>
      </w:pPr>
    </w:p>
    <w:p w14:paraId="484FFE18" w14:textId="3457CC46" w:rsidR="00171F19" w:rsidRPr="003D3FB7" w:rsidRDefault="00171F19" w:rsidP="0076455F">
      <w:pPr>
        <w:pStyle w:val="Textoindependiente"/>
        <w:rPr>
          <w:u w:val="single"/>
        </w:rPr>
      </w:pPr>
      <w:r w:rsidRPr="003D3FB7">
        <w:rPr>
          <w:u w:val="single"/>
        </w:rPr>
        <w:t>Composición del capital:</w:t>
      </w:r>
    </w:p>
    <w:p w14:paraId="27446C14" w14:textId="77777777" w:rsidR="006543AC" w:rsidRPr="003D3FB7" w:rsidRDefault="006543AC" w:rsidP="0076455F">
      <w:pPr>
        <w:pStyle w:val="Textoindependiente"/>
        <w:rPr>
          <w:u w:val="single"/>
        </w:rPr>
      </w:pPr>
    </w:p>
    <w:tbl>
      <w:tblPr>
        <w:tblStyle w:val="Tablaconcuadrcula"/>
        <w:tblW w:w="0" w:type="auto"/>
        <w:jc w:val="center"/>
        <w:tblLook w:val="04A0" w:firstRow="1" w:lastRow="0" w:firstColumn="1" w:lastColumn="0" w:noHBand="0" w:noVBand="1"/>
      </w:tblPr>
      <w:tblGrid>
        <w:gridCol w:w="1743"/>
        <w:gridCol w:w="1226"/>
        <w:gridCol w:w="1158"/>
        <w:gridCol w:w="2036"/>
        <w:gridCol w:w="1744"/>
        <w:gridCol w:w="1744"/>
      </w:tblGrid>
      <w:tr w:rsidR="005012D9" w:rsidRPr="003D3FB7" w14:paraId="09818DFD" w14:textId="77777777" w:rsidTr="00C92C17">
        <w:trPr>
          <w:jc w:val="center"/>
        </w:trPr>
        <w:tc>
          <w:tcPr>
            <w:tcW w:w="1743" w:type="dxa"/>
            <w:vMerge w:val="restart"/>
          </w:tcPr>
          <w:p w14:paraId="3628B0F8" w14:textId="77777777" w:rsidR="005012D9" w:rsidRPr="003D3FB7" w:rsidRDefault="005012D9" w:rsidP="00FD1723">
            <w:pPr>
              <w:jc w:val="center"/>
              <w:rPr>
                <w:b/>
                <w:sz w:val="20"/>
                <w:szCs w:val="20"/>
              </w:rPr>
            </w:pPr>
            <w:r w:rsidRPr="003D3FB7">
              <w:rPr>
                <w:b/>
                <w:sz w:val="20"/>
                <w:szCs w:val="20"/>
              </w:rPr>
              <w:t xml:space="preserve">Acciones </w:t>
            </w:r>
          </w:p>
          <w:p w14:paraId="5219F595" w14:textId="77777777" w:rsidR="005012D9" w:rsidRPr="003D3FB7" w:rsidRDefault="005012D9" w:rsidP="00FD1723">
            <w:pPr>
              <w:jc w:val="center"/>
              <w:rPr>
                <w:b/>
                <w:sz w:val="20"/>
                <w:szCs w:val="20"/>
              </w:rPr>
            </w:pPr>
            <w:r w:rsidRPr="003D3FB7">
              <w:rPr>
                <w:b/>
                <w:sz w:val="20"/>
                <w:szCs w:val="20"/>
              </w:rPr>
              <w:t>(o Cuotas)</w:t>
            </w:r>
          </w:p>
        </w:tc>
        <w:tc>
          <w:tcPr>
            <w:tcW w:w="1226" w:type="dxa"/>
            <w:vMerge w:val="restart"/>
          </w:tcPr>
          <w:p w14:paraId="48EF26A7" w14:textId="77777777" w:rsidR="005012D9" w:rsidRPr="003D3FB7" w:rsidRDefault="005012D9" w:rsidP="00262551">
            <w:pPr>
              <w:jc w:val="center"/>
              <w:rPr>
                <w:b/>
                <w:sz w:val="20"/>
                <w:szCs w:val="20"/>
              </w:rPr>
            </w:pPr>
            <w:r w:rsidRPr="003D3FB7">
              <w:rPr>
                <w:b/>
                <w:sz w:val="20"/>
                <w:szCs w:val="20"/>
              </w:rPr>
              <w:t>Cantidad</w:t>
            </w:r>
          </w:p>
        </w:tc>
        <w:tc>
          <w:tcPr>
            <w:tcW w:w="1158" w:type="dxa"/>
            <w:vMerge w:val="restart"/>
          </w:tcPr>
          <w:p w14:paraId="19AAA020" w14:textId="77777777" w:rsidR="005012D9" w:rsidRPr="003D3FB7" w:rsidRDefault="005012D9" w:rsidP="00262551">
            <w:pPr>
              <w:jc w:val="center"/>
              <w:rPr>
                <w:b/>
                <w:sz w:val="20"/>
                <w:szCs w:val="20"/>
              </w:rPr>
            </w:pPr>
            <w:r w:rsidRPr="003D3FB7">
              <w:rPr>
                <w:b/>
                <w:sz w:val="20"/>
                <w:szCs w:val="20"/>
              </w:rPr>
              <w:t>Clase</w:t>
            </w:r>
          </w:p>
        </w:tc>
        <w:tc>
          <w:tcPr>
            <w:tcW w:w="2036" w:type="dxa"/>
            <w:vMerge w:val="restart"/>
          </w:tcPr>
          <w:p w14:paraId="41CD9BBB" w14:textId="77777777" w:rsidR="005012D9" w:rsidRPr="003D3FB7" w:rsidRDefault="005012D9" w:rsidP="00291C23">
            <w:pPr>
              <w:jc w:val="center"/>
              <w:rPr>
                <w:b/>
                <w:sz w:val="20"/>
                <w:szCs w:val="20"/>
              </w:rPr>
            </w:pPr>
            <w:r w:rsidRPr="003D3FB7">
              <w:rPr>
                <w:b/>
                <w:sz w:val="20"/>
                <w:szCs w:val="20"/>
              </w:rPr>
              <w:t xml:space="preserve">Valor Nominal </w:t>
            </w:r>
          </w:p>
          <w:p w14:paraId="07DC1FF1" w14:textId="77777777" w:rsidR="005012D9" w:rsidRPr="003D3FB7" w:rsidRDefault="005012D9" w:rsidP="00291C23">
            <w:pPr>
              <w:jc w:val="center"/>
              <w:rPr>
                <w:b/>
                <w:sz w:val="20"/>
                <w:szCs w:val="20"/>
              </w:rPr>
            </w:pPr>
            <w:r w:rsidRPr="003D3FB7">
              <w:rPr>
                <w:b/>
                <w:sz w:val="20"/>
                <w:szCs w:val="20"/>
              </w:rPr>
              <w:t>(por acción/cuota)</w:t>
            </w:r>
          </w:p>
        </w:tc>
        <w:tc>
          <w:tcPr>
            <w:tcW w:w="3488" w:type="dxa"/>
            <w:gridSpan w:val="2"/>
          </w:tcPr>
          <w:p w14:paraId="22C20D36" w14:textId="77777777" w:rsidR="005012D9" w:rsidRPr="003D3FB7" w:rsidRDefault="005012D9" w:rsidP="00262551">
            <w:pPr>
              <w:jc w:val="center"/>
              <w:rPr>
                <w:b/>
                <w:sz w:val="20"/>
                <w:szCs w:val="20"/>
              </w:rPr>
            </w:pPr>
            <w:r w:rsidRPr="003D3FB7">
              <w:rPr>
                <w:b/>
                <w:sz w:val="20"/>
                <w:szCs w:val="20"/>
              </w:rPr>
              <w:t>Capital</w:t>
            </w:r>
          </w:p>
        </w:tc>
      </w:tr>
      <w:tr w:rsidR="005012D9" w:rsidRPr="003D3FB7" w14:paraId="3168954D" w14:textId="77777777" w:rsidTr="00C92C17">
        <w:trPr>
          <w:jc w:val="center"/>
        </w:trPr>
        <w:tc>
          <w:tcPr>
            <w:tcW w:w="1743" w:type="dxa"/>
            <w:vMerge/>
          </w:tcPr>
          <w:p w14:paraId="4A30CD52" w14:textId="77777777" w:rsidR="005012D9" w:rsidRPr="003D3FB7" w:rsidRDefault="005012D9" w:rsidP="00171F19">
            <w:pPr>
              <w:rPr>
                <w:b/>
                <w:sz w:val="20"/>
                <w:szCs w:val="20"/>
              </w:rPr>
            </w:pPr>
          </w:p>
        </w:tc>
        <w:tc>
          <w:tcPr>
            <w:tcW w:w="1226" w:type="dxa"/>
            <w:vMerge/>
          </w:tcPr>
          <w:p w14:paraId="4D419549" w14:textId="77777777" w:rsidR="005012D9" w:rsidRPr="003D3FB7" w:rsidRDefault="005012D9" w:rsidP="00171F19">
            <w:pPr>
              <w:rPr>
                <w:b/>
                <w:sz w:val="20"/>
                <w:szCs w:val="20"/>
              </w:rPr>
            </w:pPr>
          </w:p>
        </w:tc>
        <w:tc>
          <w:tcPr>
            <w:tcW w:w="1158" w:type="dxa"/>
            <w:vMerge/>
          </w:tcPr>
          <w:p w14:paraId="6808EAD5" w14:textId="77777777" w:rsidR="005012D9" w:rsidRPr="003D3FB7" w:rsidRDefault="005012D9" w:rsidP="00171F19">
            <w:pPr>
              <w:rPr>
                <w:b/>
                <w:sz w:val="20"/>
                <w:szCs w:val="20"/>
              </w:rPr>
            </w:pPr>
          </w:p>
        </w:tc>
        <w:tc>
          <w:tcPr>
            <w:tcW w:w="2036" w:type="dxa"/>
            <w:vMerge/>
          </w:tcPr>
          <w:p w14:paraId="3925DB00" w14:textId="77777777" w:rsidR="005012D9" w:rsidRPr="003D3FB7" w:rsidRDefault="005012D9" w:rsidP="00171F19">
            <w:pPr>
              <w:rPr>
                <w:b/>
                <w:sz w:val="20"/>
                <w:szCs w:val="20"/>
              </w:rPr>
            </w:pPr>
          </w:p>
        </w:tc>
        <w:tc>
          <w:tcPr>
            <w:tcW w:w="1744" w:type="dxa"/>
          </w:tcPr>
          <w:p w14:paraId="7C4F5EDF" w14:textId="77777777" w:rsidR="005012D9" w:rsidRPr="003D3FB7" w:rsidRDefault="005012D9" w:rsidP="00262551">
            <w:pPr>
              <w:jc w:val="center"/>
              <w:rPr>
                <w:b/>
                <w:sz w:val="20"/>
                <w:szCs w:val="20"/>
              </w:rPr>
            </w:pPr>
            <w:r w:rsidRPr="003D3FB7">
              <w:rPr>
                <w:b/>
                <w:sz w:val="20"/>
                <w:szCs w:val="20"/>
              </w:rPr>
              <w:t>Suscripto</w:t>
            </w:r>
          </w:p>
        </w:tc>
        <w:tc>
          <w:tcPr>
            <w:tcW w:w="1744" w:type="dxa"/>
          </w:tcPr>
          <w:p w14:paraId="0BF782FB" w14:textId="77777777" w:rsidR="005012D9" w:rsidRPr="003D3FB7" w:rsidRDefault="005012D9" w:rsidP="00262551">
            <w:pPr>
              <w:jc w:val="center"/>
              <w:rPr>
                <w:b/>
                <w:sz w:val="20"/>
                <w:szCs w:val="20"/>
              </w:rPr>
            </w:pPr>
            <w:r w:rsidRPr="003D3FB7">
              <w:rPr>
                <w:b/>
                <w:sz w:val="20"/>
                <w:szCs w:val="20"/>
              </w:rPr>
              <w:t>Integrado</w:t>
            </w:r>
          </w:p>
        </w:tc>
      </w:tr>
      <w:tr w:rsidR="005012D9" w:rsidRPr="003D3FB7" w14:paraId="35F217A6" w14:textId="77777777" w:rsidTr="00C92C17">
        <w:trPr>
          <w:jc w:val="center"/>
        </w:trPr>
        <w:tc>
          <w:tcPr>
            <w:tcW w:w="1743" w:type="dxa"/>
            <w:vMerge/>
          </w:tcPr>
          <w:p w14:paraId="143474B5" w14:textId="77777777" w:rsidR="005012D9" w:rsidRPr="003D3FB7" w:rsidRDefault="005012D9" w:rsidP="00171F19">
            <w:pPr>
              <w:rPr>
                <w:sz w:val="20"/>
                <w:szCs w:val="20"/>
              </w:rPr>
            </w:pPr>
          </w:p>
        </w:tc>
        <w:tc>
          <w:tcPr>
            <w:tcW w:w="1226" w:type="dxa"/>
            <w:vMerge/>
          </w:tcPr>
          <w:p w14:paraId="3B6DED0A" w14:textId="77777777" w:rsidR="005012D9" w:rsidRPr="003D3FB7" w:rsidRDefault="005012D9" w:rsidP="00A968E1">
            <w:pPr>
              <w:jc w:val="center"/>
              <w:rPr>
                <w:sz w:val="20"/>
                <w:szCs w:val="20"/>
              </w:rPr>
            </w:pPr>
          </w:p>
        </w:tc>
        <w:tc>
          <w:tcPr>
            <w:tcW w:w="1158" w:type="dxa"/>
            <w:vMerge/>
          </w:tcPr>
          <w:p w14:paraId="032B75B3" w14:textId="77777777" w:rsidR="005012D9" w:rsidRPr="003D3FB7" w:rsidRDefault="005012D9" w:rsidP="00A968E1">
            <w:pPr>
              <w:jc w:val="center"/>
              <w:rPr>
                <w:sz w:val="20"/>
                <w:szCs w:val="20"/>
              </w:rPr>
            </w:pPr>
          </w:p>
        </w:tc>
        <w:tc>
          <w:tcPr>
            <w:tcW w:w="2036" w:type="dxa"/>
            <w:vMerge/>
          </w:tcPr>
          <w:p w14:paraId="354EF812" w14:textId="77777777" w:rsidR="005012D9" w:rsidRPr="003D3FB7" w:rsidRDefault="005012D9" w:rsidP="00A968E1">
            <w:pPr>
              <w:jc w:val="center"/>
              <w:rPr>
                <w:sz w:val="20"/>
                <w:szCs w:val="20"/>
              </w:rPr>
            </w:pPr>
          </w:p>
        </w:tc>
        <w:tc>
          <w:tcPr>
            <w:tcW w:w="1744" w:type="dxa"/>
          </w:tcPr>
          <w:p w14:paraId="318F8C2E" w14:textId="77777777" w:rsidR="005012D9" w:rsidRPr="003D3FB7" w:rsidRDefault="005012D9" w:rsidP="00262551">
            <w:pPr>
              <w:jc w:val="center"/>
              <w:rPr>
                <w:sz w:val="20"/>
                <w:szCs w:val="20"/>
              </w:rPr>
            </w:pPr>
            <w:r w:rsidRPr="003D3FB7">
              <w:rPr>
                <w:sz w:val="20"/>
                <w:szCs w:val="20"/>
              </w:rPr>
              <w:t>$</w:t>
            </w:r>
          </w:p>
        </w:tc>
        <w:tc>
          <w:tcPr>
            <w:tcW w:w="1744" w:type="dxa"/>
          </w:tcPr>
          <w:p w14:paraId="6B018FAF" w14:textId="77777777" w:rsidR="005012D9" w:rsidRPr="003D3FB7" w:rsidRDefault="005012D9" w:rsidP="00262551">
            <w:pPr>
              <w:jc w:val="center"/>
              <w:rPr>
                <w:sz w:val="20"/>
                <w:szCs w:val="20"/>
              </w:rPr>
            </w:pPr>
            <w:r w:rsidRPr="003D3FB7">
              <w:rPr>
                <w:sz w:val="20"/>
                <w:szCs w:val="20"/>
              </w:rPr>
              <w:t>$</w:t>
            </w:r>
          </w:p>
        </w:tc>
      </w:tr>
      <w:tr w:rsidR="00262551" w:rsidRPr="003D3FB7" w14:paraId="10F26671" w14:textId="77777777" w:rsidTr="00C92C17">
        <w:trPr>
          <w:jc w:val="center"/>
        </w:trPr>
        <w:tc>
          <w:tcPr>
            <w:tcW w:w="1743" w:type="dxa"/>
          </w:tcPr>
          <w:p w14:paraId="23820483" w14:textId="77777777" w:rsidR="00262551" w:rsidRPr="003D3FB7" w:rsidRDefault="00A968E1" w:rsidP="00171F19">
            <w:pPr>
              <w:rPr>
                <w:sz w:val="20"/>
                <w:szCs w:val="20"/>
                <w:lang w:val="es-AR"/>
              </w:rPr>
            </w:pPr>
            <w:r w:rsidRPr="003D3FB7">
              <w:rPr>
                <w:sz w:val="20"/>
                <w:szCs w:val="20"/>
              </w:rPr>
              <w:t>En c</w:t>
            </w:r>
            <w:r w:rsidR="00262551" w:rsidRPr="003D3FB7">
              <w:rPr>
                <w:sz w:val="20"/>
                <w:szCs w:val="20"/>
              </w:rPr>
              <w:t>irculaci</w:t>
            </w:r>
            <w:r w:rsidR="00262551" w:rsidRPr="003D3FB7">
              <w:rPr>
                <w:sz w:val="20"/>
                <w:szCs w:val="20"/>
                <w:lang w:val="es-AR"/>
              </w:rPr>
              <w:t>ón</w:t>
            </w:r>
          </w:p>
        </w:tc>
        <w:tc>
          <w:tcPr>
            <w:tcW w:w="1226" w:type="dxa"/>
          </w:tcPr>
          <w:p w14:paraId="4DF3DAD3" w14:textId="77777777" w:rsidR="00262551" w:rsidRPr="003D3FB7" w:rsidRDefault="00262551" w:rsidP="00A968E1">
            <w:pPr>
              <w:jc w:val="center"/>
              <w:rPr>
                <w:sz w:val="20"/>
                <w:szCs w:val="20"/>
              </w:rPr>
            </w:pPr>
          </w:p>
        </w:tc>
        <w:tc>
          <w:tcPr>
            <w:tcW w:w="1158" w:type="dxa"/>
          </w:tcPr>
          <w:p w14:paraId="1F1EA433" w14:textId="77777777" w:rsidR="00262551" w:rsidRPr="003D3FB7" w:rsidRDefault="00262551" w:rsidP="00A968E1">
            <w:pPr>
              <w:jc w:val="center"/>
              <w:rPr>
                <w:sz w:val="20"/>
                <w:szCs w:val="20"/>
              </w:rPr>
            </w:pPr>
          </w:p>
        </w:tc>
        <w:tc>
          <w:tcPr>
            <w:tcW w:w="2036" w:type="dxa"/>
          </w:tcPr>
          <w:p w14:paraId="758E004E" w14:textId="77777777" w:rsidR="00262551" w:rsidRPr="003D3FB7" w:rsidRDefault="00262551" w:rsidP="00A968E1">
            <w:pPr>
              <w:jc w:val="center"/>
              <w:rPr>
                <w:sz w:val="20"/>
                <w:szCs w:val="20"/>
              </w:rPr>
            </w:pPr>
          </w:p>
        </w:tc>
        <w:tc>
          <w:tcPr>
            <w:tcW w:w="1744" w:type="dxa"/>
          </w:tcPr>
          <w:p w14:paraId="63AEB0FC" w14:textId="77777777" w:rsidR="00262551" w:rsidRPr="003D3FB7" w:rsidRDefault="00262551" w:rsidP="00262551">
            <w:pPr>
              <w:jc w:val="center"/>
              <w:rPr>
                <w:sz w:val="20"/>
                <w:szCs w:val="20"/>
              </w:rPr>
            </w:pPr>
          </w:p>
        </w:tc>
        <w:tc>
          <w:tcPr>
            <w:tcW w:w="1744" w:type="dxa"/>
          </w:tcPr>
          <w:p w14:paraId="3FC8AF1B" w14:textId="77777777" w:rsidR="00262551" w:rsidRPr="003D3FB7" w:rsidRDefault="00262551" w:rsidP="00262551">
            <w:pPr>
              <w:jc w:val="center"/>
              <w:rPr>
                <w:sz w:val="20"/>
                <w:szCs w:val="20"/>
              </w:rPr>
            </w:pPr>
          </w:p>
        </w:tc>
      </w:tr>
    </w:tbl>
    <w:p w14:paraId="3E50C967" w14:textId="77777777" w:rsidR="00544709" w:rsidRPr="003D3FB7" w:rsidRDefault="00544709" w:rsidP="00171F19">
      <w:pPr>
        <w:pBdr>
          <w:top w:val="nil"/>
          <w:left w:val="nil"/>
          <w:bottom w:val="nil"/>
          <w:right w:val="nil"/>
          <w:between w:val="nil"/>
        </w:pBdr>
        <w:rPr>
          <w:color w:val="000000"/>
          <w:sz w:val="20"/>
          <w:szCs w:val="20"/>
        </w:rPr>
      </w:pPr>
    </w:p>
    <w:p w14:paraId="3C4B51C7" w14:textId="77777777" w:rsidR="00C92C17" w:rsidRPr="003D3FB7" w:rsidRDefault="00C92C17" w:rsidP="00171F19">
      <w:pPr>
        <w:pBdr>
          <w:top w:val="nil"/>
          <w:left w:val="nil"/>
          <w:bottom w:val="nil"/>
          <w:right w:val="nil"/>
          <w:between w:val="nil"/>
        </w:pBdr>
        <w:rPr>
          <w:color w:val="000000"/>
          <w:sz w:val="20"/>
          <w:szCs w:val="20"/>
        </w:rPr>
      </w:pPr>
    </w:p>
    <w:p w14:paraId="308D2592" w14:textId="77777777" w:rsidR="00C92C17" w:rsidRPr="003D3FB7" w:rsidRDefault="00C92C17" w:rsidP="00171F19">
      <w:pPr>
        <w:pBdr>
          <w:top w:val="nil"/>
          <w:left w:val="nil"/>
          <w:bottom w:val="nil"/>
          <w:right w:val="nil"/>
          <w:between w:val="nil"/>
        </w:pBdr>
        <w:rPr>
          <w:color w:val="000000"/>
          <w:sz w:val="20"/>
          <w:szCs w:val="20"/>
        </w:rPr>
      </w:pPr>
    </w:p>
    <w:p w14:paraId="31E7298E" w14:textId="77777777" w:rsidR="00C92C17" w:rsidRPr="003D3FB7" w:rsidRDefault="00C92C17" w:rsidP="00171F19">
      <w:pPr>
        <w:pBdr>
          <w:top w:val="nil"/>
          <w:left w:val="nil"/>
          <w:bottom w:val="nil"/>
          <w:right w:val="nil"/>
          <w:between w:val="nil"/>
        </w:pBdr>
        <w:rPr>
          <w:color w:val="000000"/>
          <w:sz w:val="20"/>
          <w:szCs w:val="20"/>
        </w:rPr>
      </w:pPr>
    </w:p>
    <w:p w14:paraId="0C320C6C" w14:textId="77777777" w:rsidR="00C92C17" w:rsidRPr="003D3FB7" w:rsidRDefault="00C92C17" w:rsidP="00171F19">
      <w:pPr>
        <w:pBdr>
          <w:top w:val="nil"/>
          <w:left w:val="nil"/>
          <w:bottom w:val="nil"/>
          <w:right w:val="nil"/>
          <w:between w:val="nil"/>
        </w:pBdr>
        <w:rPr>
          <w:color w:val="000000"/>
          <w:sz w:val="20"/>
          <w:szCs w:val="20"/>
        </w:rPr>
      </w:pPr>
    </w:p>
    <w:p w14:paraId="77134AEC" w14:textId="77777777" w:rsidR="00C92C17" w:rsidRPr="003D3FB7" w:rsidRDefault="00C92C17" w:rsidP="00171F19">
      <w:pPr>
        <w:pBdr>
          <w:top w:val="nil"/>
          <w:left w:val="nil"/>
          <w:bottom w:val="nil"/>
          <w:right w:val="nil"/>
          <w:between w:val="nil"/>
        </w:pBdr>
        <w:rPr>
          <w:color w:val="000000"/>
          <w:sz w:val="20"/>
          <w:szCs w:val="20"/>
        </w:rPr>
      </w:pPr>
    </w:p>
    <w:p w14:paraId="3A2E28B6" w14:textId="77777777" w:rsidR="00C92C17" w:rsidRPr="003D3FB7" w:rsidRDefault="00C92C17" w:rsidP="00171F19">
      <w:pPr>
        <w:pBdr>
          <w:top w:val="nil"/>
          <w:left w:val="nil"/>
          <w:bottom w:val="nil"/>
          <w:right w:val="nil"/>
          <w:between w:val="nil"/>
        </w:pBdr>
        <w:rPr>
          <w:color w:val="000000"/>
          <w:sz w:val="20"/>
          <w:szCs w:val="20"/>
        </w:rPr>
      </w:pPr>
    </w:p>
    <w:p w14:paraId="17DC9407" w14:textId="77777777" w:rsidR="00C92C17" w:rsidRPr="003D3FB7" w:rsidRDefault="00C92C17" w:rsidP="00171F19">
      <w:pPr>
        <w:pBdr>
          <w:top w:val="nil"/>
          <w:left w:val="nil"/>
          <w:bottom w:val="nil"/>
          <w:right w:val="nil"/>
          <w:between w:val="nil"/>
        </w:pBdr>
        <w:rPr>
          <w:color w:val="000000"/>
          <w:sz w:val="20"/>
          <w:szCs w:val="20"/>
        </w:rPr>
      </w:pPr>
    </w:p>
    <w:p w14:paraId="04279615" w14:textId="77777777" w:rsidR="00C92C17" w:rsidRPr="003D3FB7" w:rsidRDefault="00C92C17" w:rsidP="00171F19">
      <w:pPr>
        <w:pBdr>
          <w:top w:val="nil"/>
          <w:left w:val="nil"/>
          <w:bottom w:val="nil"/>
          <w:right w:val="nil"/>
          <w:between w:val="nil"/>
        </w:pBdr>
        <w:rPr>
          <w:color w:val="000000"/>
          <w:sz w:val="20"/>
          <w:szCs w:val="20"/>
        </w:rPr>
      </w:pPr>
    </w:p>
    <w:p w14:paraId="7DB54651" w14:textId="77777777" w:rsidR="00C92C17" w:rsidRPr="003D3FB7" w:rsidRDefault="00C92C17" w:rsidP="00171F19">
      <w:pPr>
        <w:pBdr>
          <w:top w:val="nil"/>
          <w:left w:val="nil"/>
          <w:bottom w:val="nil"/>
          <w:right w:val="nil"/>
          <w:between w:val="nil"/>
        </w:pBdr>
        <w:rPr>
          <w:color w:val="000000"/>
          <w:sz w:val="20"/>
          <w:szCs w:val="20"/>
        </w:rPr>
      </w:pPr>
    </w:p>
    <w:p w14:paraId="2E579573" w14:textId="77777777" w:rsidR="00C92C17" w:rsidRPr="003D3FB7" w:rsidRDefault="00C92C17" w:rsidP="00171F19">
      <w:pPr>
        <w:pBdr>
          <w:top w:val="nil"/>
          <w:left w:val="nil"/>
          <w:bottom w:val="nil"/>
          <w:right w:val="nil"/>
          <w:between w:val="nil"/>
        </w:pBdr>
        <w:rPr>
          <w:color w:val="000000"/>
          <w:sz w:val="20"/>
          <w:szCs w:val="20"/>
        </w:rPr>
      </w:pPr>
    </w:p>
    <w:p w14:paraId="710D38B6" w14:textId="77777777" w:rsidR="00544709" w:rsidRPr="003D3FB7" w:rsidRDefault="00171F19">
      <w:pPr>
        <w:spacing w:before="99"/>
        <w:ind w:left="118"/>
        <w:rPr>
          <w:rFonts w:eastAsia="Calibri"/>
          <w:sz w:val="20"/>
          <w:szCs w:val="20"/>
        </w:rPr>
        <w:sectPr w:rsidR="00544709" w:rsidRPr="003D3FB7" w:rsidSect="00171F19">
          <w:headerReference w:type="default" r:id="rId10"/>
          <w:footerReference w:type="default" r:id="rId11"/>
          <w:pgSz w:w="11910" w:h="16840"/>
          <w:pgMar w:top="720" w:right="720" w:bottom="720" w:left="720" w:header="360" w:footer="360" w:gutter="0"/>
          <w:pgNumType w:start="1"/>
          <w:cols w:space="720"/>
          <w:docGrid w:linePitch="299"/>
        </w:sectPr>
      </w:pPr>
      <w:bookmarkStart w:id="1" w:name="_gjdgxs" w:colFirst="0" w:colLast="0"/>
      <w:bookmarkEnd w:id="1"/>
      <w:r w:rsidRPr="003D3FB7">
        <w:rPr>
          <w:rFonts w:eastAsia="Calibri"/>
          <w:sz w:val="20"/>
          <w:szCs w:val="20"/>
        </w:rPr>
        <w:t>.</w:t>
      </w:r>
    </w:p>
    <w:p w14:paraId="23459974" w14:textId="77777777" w:rsidR="00544709" w:rsidRPr="003D3FB7" w:rsidRDefault="00171F19" w:rsidP="00280DD2">
      <w:pPr>
        <w:pStyle w:val="Ttulo1"/>
        <w:spacing w:before="0"/>
        <w:ind w:left="0"/>
        <w:jc w:val="both"/>
        <w:rPr>
          <w:rFonts w:ascii="Arial" w:hAnsi="Arial" w:cs="Arial"/>
          <w:sz w:val="20"/>
          <w:szCs w:val="20"/>
        </w:rPr>
      </w:pPr>
      <w:r w:rsidRPr="003D3FB7">
        <w:rPr>
          <w:rFonts w:ascii="Arial" w:hAnsi="Arial" w:cs="Arial"/>
          <w:color w:val="000000"/>
          <w:sz w:val="20"/>
          <w:szCs w:val="20"/>
        </w:rPr>
        <w:lastRenderedPageBreak/>
        <w:t>DENOMINACIÓN</w:t>
      </w:r>
      <w:r w:rsidR="00813629" w:rsidRPr="003D3FB7">
        <w:rPr>
          <w:rFonts w:ascii="Arial" w:hAnsi="Arial" w:cs="Arial"/>
          <w:color w:val="000000"/>
          <w:sz w:val="20"/>
          <w:szCs w:val="20"/>
        </w:rPr>
        <w:t xml:space="preserve"> SOCIAL</w:t>
      </w:r>
      <w:r w:rsidRPr="003D3FB7">
        <w:rPr>
          <w:rFonts w:ascii="Arial" w:hAnsi="Arial" w:cs="Arial"/>
          <w:color w:val="000000"/>
          <w:sz w:val="20"/>
          <w:szCs w:val="20"/>
        </w:rPr>
        <w:t xml:space="preserve"> DE LA ENTIDAD</w:t>
      </w:r>
    </w:p>
    <w:p w14:paraId="32A22DA7" w14:textId="77777777" w:rsidR="00AE4E5C" w:rsidRPr="003D3FB7" w:rsidRDefault="00AE4E5C" w:rsidP="00E17E12">
      <w:pPr>
        <w:jc w:val="center"/>
        <w:rPr>
          <w:b/>
          <w:sz w:val="20"/>
          <w:szCs w:val="20"/>
        </w:rPr>
      </w:pPr>
    </w:p>
    <w:p w14:paraId="401CAA04" w14:textId="31A930A4" w:rsidR="00544709" w:rsidRPr="003D3FB7" w:rsidRDefault="00171F19" w:rsidP="00E17E12">
      <w:pPr>
        <w:jc w:val="center"/>
        <w:rPr>
          <w:b/>
          <w:sz w:val="20"/>
          <w:szCs w:val="20"/>
        </w:rPr>
      </w:pPr>
      <w:r w:rsidRPr="003D3FB7">
        <w:rPr>
          <w:b/>
          <w:sz w:val="20"/>
          <w:szCs w:val="20"/>
        </w:rPr>
        <w:t>ESTADO DE SITUACIÓN PATRIMONIAL</w:t>
      </w:r>
      <w:r w:rsidR="003F203A">
        <w:rPr>
          <w:b/>
          <w:sz w:val="20"/>
          <w:szCs w:val="20"/>
        </w:rPr>
        <w:t xml:space="preserve"> INTERMEDIO CONDENSADO</w:t>
      </w:r>
      <w:r w:rsidR="00F863C8" w:rsidRPr="003D3FB7">
        <w:rPr>
          <w:rStyle w:val="Refdenotaalpie"/>
          <w:b/>
          <w:color w:val="FF0000"/>
          <w:sz w:val="20"/>
          <w:szCs w:val="20"/>
        </w:rPr>
        <w:footnoteReference w:id="1"/>
      </w:r>
    </w:p>
    <w:p w14:paraId="26B3421B" w14:textId="6849272C" w:rsidR="00544709" w:rsidRPr="003D3FB7" w:rsidRDefault="00CD76C5" w:rsidP="00E17E12">
      <w:pPr>
        <w:jc w:val="center"/>
        <w:rPr>
          <w:b/>
          <w:sz w:val="18"/>
          <w:szCs w:val="18"/>
        </w:rPr>
      </w:pPr>
      <w:r w:rsidRPr="003D3FB7">
        <w:rPr>
          <w:b/>
          <w:sz w:val="18"/>
          <w:szCs w:val="18"/>
        </w:rPr>
        <w:t>Al</w:t>
      </w:r>
      <w:r w:rsidR="00171F19" w:rsidRPr="003D3FB7">
        <w:rPr>
          <w:b/>
          <w:sz w:val="18"/>
          <w:szCs w:val="18"/>
        </w:rPr>
        <w:t xml:space="preserve"> </w:t>
      </w:r>
      <w:r w:rsidR="00E17E12" w:rsidRPr="003D3FB7">
        <w:rPr>
          <w:b/>
          <w:sz w:val="18"/>
          <w:szCs w:val="18"/>
        </w:rPr>
        <w:t>dd</w:t>
      </w:r>
      <w:r w:rsidR="00171F19" w:rsidRPr="003D3FB7">
        <w:rPr>
          <w:b/>
          <w:sz w:val="18"/>
          <w:szCs w:val="18"/>
        </w:rPr>
        <w:t>/</w:t>
      </w:r>
      <w:r w:rsidR="00E17E12" w:rsidRPr="003D3FB7">
        <w:rPr>
          <w:b/>
          <w:sz w:val="18"/>
          <w:szCs w:val="18"/>
        </w:rPr>
        <w:t>mm</w:t>
      </w:r>
      <w:r w:rsidR="00171F19" w:rsidRPr="003D3FB7">
        <w:rPr>
          <w:b/>
          <w:sz w:val="18"/>
          <w:szCs w:val="18"/>
        </w:rPr>
        <w:t>/</w:t>
      </w:r>
      <w:r w:rsidR="00B840BF">
        <w:rPr>
          <w:b/>
          <w:sz w:val="18"/>
          <w:szCs w:val="18"/>
        </w:rPr>
        <w:t>aaaa</w:t>
      </w:r>
      <w:r w:rsidR="003F203A">
        <w:rPr>
          <w:b/>
          <w:sz w:val="18"/>
          <w:szCs w:val="18"/>
        </w:rPr>
        <w:t xml:space="preserve"> y al dd/mm/aaaa</w:t>
      </w:r>
      <w:r w:rsidR="00B840BF">
        <w:rPr>
          <w:b/>
          <w:sz w:val="18"/>
          <w:szCs w:val="18"/>
        </w:rPr>
        <w:t>, en pesos</w:t>
      </w:r>
      <w:r w:rsidR="00FE3A57" w:rsidRPr="003D3FB7">
        <w:rPr>
          <w:b/>
          <w:sz w:val="18"/>
          <w:szCs w:val="18"/>
        </w:rPr>
        <w:t xml:space="preserve">. </w:t>
      </w:r>
      <w:r w:rsidR="00AC2CBB" w:rsidRPr="003D3FB7">
        <w:rPr>
          <w:b/>
          <w:sz w:val="18"/>
          <w:szCs w:val="18"/>
        </w:rPr>
        <w:t>E</w:t>
      </w:r>
      <w:r w:rsidR="00171F19" w:rsidRPr="003D3FB7">
        <w:rPr>
          <w:b/>
          <w:sz w:val="18"/>
          <w:szCs w:val="18"/>
        </w:rPr>
        <w:t xml:space="preserve">n </w:t>
      </w:r>
      <w:r w:rsidR="00592950" w:rsidRPr="003D3FB7">
        <w:rPr>
          <w:b/>
          <w:sz w:val="18"/>
          <w:szCs w:val="18"/>
        </w:rPr>
        <w:t>moneda homogénea</w:t>
      </w:r>
      <w:r w:rsidR="00FE6480" w:rsidRPr="003D3FB7">
        <w:rPr>
          <w:b/>
          <w:sz w:val="18"/>
          <w:szCs w:val="18"/>
        </w:rPr>
        <w:t xml:space="preserve"> (Nota </w:t>
      </w:r>
      <w:r w:rsidR="00926E5C" w:rsidRPr="003D3FB7">
        <w:rPr>
          <w:b/>
          <w:sz w:val="18"/>
          <w:szCs w:val="18"/>
        </w:rPr>
        <w:t>1.3</w:t>
      </w:r>
      <w:r w:rsidR="00FE6480" w:rsidRPr="003D3FB7">
        <w:rPr>
          <w:b/>
          <w:sz w:val="18"/>
          <w:szCs w:val="18"/>
        </w:rPr>
        <w:t>)</w:t>
      </w:r>
    </w:p>
    <w:p w14:paraId="45FBD9CE" w14:textId="77777777" w:rsidR="00544709" w:rsidRPr="003D3FB7" w:rsidRDefault="00544709" w:rsidP="00E17E12">
      <w:pPr>
        <w:pBdr>
          <w:top w:val="nil"/>
          <w:left w:val="nil"/>
          <w:bottom w:val="nil"/>
          <w:right w:val="nil"/>
          <w:between w:val="nil"/>
        </w:pBdr>
        <w:jc w:val="both"/>
        <w:rPr>
          <w:color w:val="000000"/>
          <w:sz w:val="20"/>
          <w:szCs w:val="20"/>
        </w:rPr>
      </w:pPr>
    </w:p>
    <w:tbl>
      <w:tblPr>
        <w:tblStyle w:val="a0"/>
        <w:tblW w:w="154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1224"/>
        <w:gridCol w:w="1225"/>
        <w:gridCol w:w="4962"/>
        <w:gridCol w:w="1242"/>
        <w:gridCol w:w="1243"/>
      </w:tblGrid>
      <w:tr w:rsidR="00C406FA" w:rsidRPr="003D3FB7" w14:paraId="5BD71005" w14:textId="77777777" w:rsidTr="007606A4">
        <w:trPr>
          <w:trHeight w:val="160"/>
          <w:jc w:val="center"/>
        </w:trPr>
        <w:tc>
          <w:tcPr>
            <w:tcW w:w="5529" w:type="dxa"/>
            <w:tcBorders>
              <w:bottom w:val="nil"/>
            </w:tcBorders>
            <w:shd w:val="clear" w:color="auto" w:fill="F1F1F1"/>
          </w:tcPr>
          <w:p w14:paraId="69DF7F10" w14:textId="77777777" w:rsidR="00C406FA" w:rsidRPr="003D3FB7" w:rsidRDefault="00C406FA" w:rsidP="00C406FA">
            <w:pPr>
              <w:pBdr>
                <w:top w:val="nil"/>
                <w:left w:val="nil"/>
                <w:bottom w:val="nil"/>
                <w:right w:val="nil"/>
                <w:between w:val="nil"/>
              </w:pBdr>
              <w:jc w:val="center"/>
              <w:rPr>
                <w:rFonts w:eastAsia="Times New Roman"/>
                <w:color w:val="000000"/>
                <w:sz w:val="20"/>
                <w:szCs w:val="20"/>
              </w:rPr>
            </w:pPr>
          </w:p>
        </w:tc>
        <w:tc>
          <w:tcPr>
            <w:tcW w:w="1224" w:type="dxa"/>
            <w:tcBorders>
              <w:bottom w:val="nil"/>
            </w:tcBorders>
            <w:shd w:val="clear" w:color="auto" w:fill="F1F1F1"/>
          </w:tcPr>
          <w:p w14:paraId="3E1A70BD" w14:textId="1181E77A" w:rsidR="00C406FA" w:rsidRPr="003D3FB7" w:rsidRDefault="00C406FA" w:rsidP="00C406FA">
            <w:pPr>
              <w:pBdr>
                <w:top w:val="nil"/>
                <w:left w:val="nil"/>
                <w:bottom w:val="nil"/>
                <w:right w:val="nil"/>
                <w:between w:val="nil"/>
              </w:pBdr>
              <w:jc w:val="center"/>
              <w:rPr>
                <w:color w:val="000000"/>
                <w:sz w:val="20"/>
                <w:szCs w:val="20"/>
              </w:rPr>
            </w:pPr>
            <w:r w:rsidRPr="003D3FB7">
              <w:rPr>
                <w:b/>
                <w:sz w:val="18"/>
                <w:szCs w:val="18"/>
              </w:rPr>
              <w:t xml:space="preserve">dd/mm/aaaa </w:t>
            </w:r>
            <w:r w:rsidRPr="003D3FB7">
              <w:rPr>
                <w:b/>
                <w:color w:val="FF0000"/>
                <w:sz w:val="18"/>
                <w:szCs w:val="18"/>
              </w:rPr>
              <w:t>(actual)</w:t>
            </w:r>
          </w:p>
        </w:tc>
        <w:tc>
          <w:tcPr>
            <w:tcW w:w="1225" w:type="dxa"/>
            <w:tcBorders>
              <w:bottom w:val="nil"/>
            </w:tcBorders>
            <w:shd w:val="clear" w:color="auto" w:fill="F1F1F1"/>
          </w:tcPr>
          <w:p w14:paraId="1763DA08" w14:textId="4855E320" w:rsidR="00C406FA" w:rsidRPr="003D3FB7" w:rsidRDefault="00C406FA" w:rsidP="00C406FA">
            <w:pPr>
              <w:pBdr>
                <w:top w:val="nil"/>
                <w:left w:val="nil"/>
                <w:bottom w:val="nil"/>
                <w:right w:val="nil"/>
                <w:between w:val="nil"/>
              </w:pBdr>
              <w:jc w:val="center"/>
              <w:rPr>
                <w:color w:val="000000"/>
                <w:sz w:val="20"/>
                <w:szCs w:val="20"/>
              </w:rPr>
            </w:pPr>
            <w:r w:rsidRPr="003D3FB7">
              <w:rPr>
                <w:b/>
                <w:sz w:val="18"/>
                <w:szCs w:val="18"/>
              </w:rPr>
              <w:t xml:space="preserve">dd/mm/aaaa </w:t>
            </w:r>
            <w:r w:rsidRPr="003D3FB7">
              <w:rPr>
                <w:b/>
                <w:color w:val="FF0000"/>
                <w:sz w:val="18"/>
                <w:szCs w:val="18"/>
              </w:rPr>
              <w:t>(comparativo</w:t>
            </w:r>
            <w:r w:rsidR="003F203A">
              <w:rPr>
                <w:b/>
                <w:color w:val="FF0000"/>
                <w:sz w:val="18"/>
                <w:szCs w:val="18"/>
              </w:rPr>
              <w:t xml:space="preserve"> del cierre anual</w:t>
            </w:r>
            <w:r w:rsidRPr="003D3FB7">
              <w:rPr>
                <w:b/>
                <w:color w:val="FF0000"/>
                <w:sz w:val="18"/>
                <w:szCs w:val="18"/>
              </w:rPr>
              <w:t>)</w:t>
            </w:r>
          </w:p>
        </w:tc>
        <w:tc>
          <w:tcPr>
            <w:tcW w:w="4962" w:type="dxa"/>
            <w:tcBorders>
              <w:bottom w:val="nil"/>
            </w:tcBorders>
            <w:shd w:val="clear" w:color="auto" w:fill="F1F1F1"/>
          </w:tcPr>
          <w:p w14:paraId="6CB01070" w14:textId="77777777" w:rsidR="00C406FA" w:rsidRPr="003D3FB7" w:rsidRDefault="00C406FA" w:rsidP="00C406FA">
            <w:pPr>
              <w:pBdr>
                <w:top w:val="nil"/>
                <w:left w:val="nil"/>
                <w:bottom w:val="nil"/>
                <w:right w:val="nil"/>
                <w:between w:val="nil"/>
              </w:pBdr>
              <w:jc w:val="center"/>
              <w:rPr>
                <w:rFonts w:eastAsia="Times New Roman"/>
                <w:color w:val="000000"/>
                <w:sz w:val="20"/>
                <w:szCs w:val="20"/>
              </w:rPr>
            </w:pPr>
          </w:p>
        </w:tc>
        <w:tc>
          <w:tcPr>
            <w:tcW w:w="1242" w:type="dxa"/>
            <w:tcBorders>
              <w:bottom w:val="nil"/>
            </w:tcBorders>
            <w:shd w:val="clear" w:color="auto" w:fill="F1F1F1"/>
          </w:tcPr>
          <w:p w14:paraId="397386FC" w14:textId="7D9207F1" w:rsidR="00C406FA" w:rsidRPr="003D3FB7" w:rsidRDefault="00C406FA" w:rsidP="00C406FA">
            <w:pPr>
              <w:pBdr>
                <w:top w:val="nil"/>
                <w:left w:val="nil"/>
                <w:bottom w:val="nil"/>
                <w:right w:val="nil"/>
                <w:between w:val="nil"/>
              </w:pBdr>
              <w:jc w:val="center"/>
              <w:rPr>
                <w:color w:val="000000"/>
                <w:sz w:val="20"/>
                <w:szCs w:val="20"/>
              </w:rPr>
            </w:pPr>
            <w:r w:rsidRPr="003D3FB7">
              <w:rPr>
                <w:b/>
                <w:sz w:val="18"/>
                <w:szCs w:val="18"/>
              </w:rPr>
              <w:t xml:space="preserve">dd/mm/aaaa </w:t>
            </w:r>
            <w:r w:rsidRPr="003D3FB7">
              <w:rPr>
                <w:b/>
                <w:color w:val="FF0000"/>
                <w:sz w:val="18"/>
                <w:szCs w:val="18"/>
              </w:rPr>
              <w:t>(actual)</w:t>
            </w:r>
          </w:p>
        </w:tc>
        <w:tc>
          <w:tcPr>
            <w:tcW w:w="1243" w:type="dxa"/>
            <w:tcBorders>
              <w:bottom w:val="nil"/>
            </w:tcBorders>
            <w:shd w:val="clear" w:color="auto" w:fill="F1F1F1"/>
          </w:tcPr>
          <w:p w14:paraId="200E3369" w14:textId="4144E601" w:rsidR="00C406FA" w:rsidRPr="003D3FB7" w:rsidRDefault="00C406FA" w:rsidP="00C406FA">
            <w:pPr>
              <w:pBdr>
                <w:top w:val="nil"/>
                <w:left w:val="nil"/>
                <w:bottom w:val="nil"/>
                <w:right w:val="nil"/>
                <w:between w:val="nil"/>
              </w:pBdr>
              <w:jc w:val="center"/>
              <w:rPr>
                <w:color w:val="000000"/>
                <w:sz w:val="20"/>
                <w:szCs w:val="20"/>
              </w:rPr>
            </w:pPr>
            <w:r w:rsidRPr="003D3FB7">
              <w:rPr>
                <w:b/>
                <w:sz w:val="18"/>
                <w:szCs w:val="18"/>
              </w:rPr>
              <w:t xml:space="preserve">dd/mm/aaaa </w:t>
            </w:r>
            <w:r w:rsidR="003F203A" w:rsidRPr="003D3FB7">
              <w:rPr>
                <w:b/>
                <w:color w:val="FF0000"/>
                <w:sz w:val="18"/>
                <w:szCs w:val="18"/>
              </w:rPr>
              <w:t>(comparativo</w:t>
            </w:r>
            <w:r w:rsidR="003F203A">
              <w:rPr>
                <w:b/>
                <w:color w:val="FF0000"/>
                <w:sz w:val="18"/>
                <w:szCs w:val="18"/>
              </w:rPr>
              <w:t xml:space="preserve"> del cierre anual</w:t>
            </w:r>
            <w:r w:rsidR="003F203A" w:rsidRPr="003D3FB7">
              <w:rPr>
                <w:b/>
                <w:color w:val="FF0000"/>
                <w:sz w:val="18"/>
                <w:szCs w:val="18"/>
              </w:rPr>
              <w:t>)</w:t>
            </w:r>
          </w:p>
        </w:tc>
      </w:tr>
      <w:tr w:rsidR="004E30E0" w:rsidRPr="003D3FB7" w14:paraId="64EF7661" w14:textId="77777777" w:rsidTr="007606A4">
        <w:trPr>
          <w:trHeight w:val="158"/>
          <w:jc w:val="center"/>
        </w:trPr>
        <w:tc>
          <w:tcPr>
            <w:tcW w:w="5529" w:type="dxa"/>
            <w:tcBorders>
              <w:top w:val="single" w:sz="4" w:space="0" w:color="000000"/>
              <w:bottom w:val="nil"/>
            </w:tcBorders>
          </w:tcPr>
          <w:p w14:paraId="648E7797" w14:textId="77777777" w:rsidR="004E30E0" w:rsidRPr="003D3FB7" w:rsidRDefault="004E30E0" w:rsidP="00E17E12">
            <w:pPr>
              <w:pBdr>
                <w:top w:val="nil"/>
                <w:left w:val="nil"/>
                <w:bottom w:val="nil"/>
                <w:right w:val="nil"/>
                <w:between w:val="nil"/>
              </w:pBdr>
              <w:jc w:val="both"/>
              <w:rPr>
                <w:b/>
                <w:color w:val="000000"/>
                <w:sz w:val="20"/>
                <w:szCs w:val="20"/>
              </w:rPr>
            </w:pPr>
          </w:p>
        </w:tc>
        <w:tc>
          <w:tcPr>
            <w:tcW w:w="1224" w:type="dxa"/>
            <w:tcBorders>
              <w:top w:val="single" w:sz="4" w:space="0" w:color="000000"/>
            </w:tcBorders>
          </w:tcPr>
          <w:p w14:paraId="488ECBA6" w14:textId="77777777" w:rsidR="004E30E0" w:rsidRPr="003D3FB7" w:rsidRDefault="004E30E0" w:rsidP="00E17E12">
            <w:pPr>
              <w:pBdr>
                <w:top w:val="nil"/>
                <w:left w:val="nil"/>
                <w:bottom w:val="nil"/>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1225" w:type="dxa"/>
            <w:tcBorders>
              <w:top w:val="single" w:sz="4" w:space="0" w:color="000000"/>
            </w:tcBorders>
          </w:tcPr>
          <w:p w14:paraId="29277972" w14:textId="77777777" w:rsidR="004E30E0" w:rsidRPr="003D3FB7" w:rsidRDefault="004E30E0" w:rsidP="00E17E12">
            <w:pPr>
              <w:pBdr>
                <w:top w:val="nil"/>
                <w:left w:val="nil"/>
                <w:bottom w:val="nil"/>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4962" w:type="dxa"/>
            <w:tcBorders>
              <w:top w:val="single" w:sz="4" w:space="0" w:color="000000"/>
              <w:bottom w:val="nil"/>
            </w:tcBorders>
          </w:tcPr>
          <w:p w14:paraId="6A6AD198" w14:textId="77777777" w:rsidR="004E30E0" w:rsidRPr="003D3FB7" w:rsidRDefault="004E30E0" w:rsidP="00E17E12">
            <w:pPr>
              <w:pBdr>
                <w:top w:val="nil"/>
                <w:left w:val="nil"/>
                <w:bottom w:val="nil"/>
                <w:right w:val="nil"/>
                <w:between w:val="nil"/>
              </w:pBdr>
              <w:jc w:val="both"/>
              <w:rPr>
                <w:b/>
                <w:color w:val="000000"/>
                <w:sz w:val="20"/>
                <w:szCs w:val="20"/>
              </w:rPr>
            </w:pPr>
          </w:p>
        </w:tc>
        <w:tc>
          <w:tcPr>
            <w:tcW w:w="1242" w:type="dxa"/>
            <w:tcBorders>
              <w:top w:val="single" w:sz="4" w:space="0" w:color="000000"/>
            </w:tcBorders>
          </w:tcPr>
          <w:p w14:paraId="1EF7A37D" w14:textId="77777777" w:rsidR="004E30E0" w:rsidRPr="003D3FB7" w:rsidRDefault="004E30E0" w:rsidP="00E17E12">
            <w:pPr>
              <w:pBdr>
                <w:top w:val="nil"/>
                <w:left w:val="nil"/>
                <w:bottom w:val="nil"/>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1243" w:type="dxa"/>
            <w:tcBorders>
              <w:top w:val="single" w:sz="4" w:space="0" w:color="000000"/>
            </w:tcBorders>
          </w:tcPr>
          <w:p w14:paraId="1D47C223" w14:textId="77777777" w:rsidR="004E30E0" w:rsidRPr="003D3FB7" w:rsidRDefault="004E30E0" w:rsidP="00E17E12">
            <w:pPr>
              <w:pBdr>
                <w:top w:val="nil"/>
                <w:left w:val="nil"/>
                <w:bottom w:val="nil"/>
                <w:right w:val="nil"/>
                <w:between w:val="nil"/>
              </w:pBdr>
              <w:jc w:val="center"/>
              <w:rPr>
                <w:rFonts w:eastAsia="Times New Roman"/>
                <w:color w:val="000000"/>
                <w:sz w:val="20"/>
                <w:szCs w:val="20"/>
              </w:rPr>
            </w:pPr>
            <w:r w:rsidRPr="003D3FB7">
              <w:rPr>
                <w:rFonts w:eastAsia="Times New Roman"/>
                <w:color w:val="000000"/>
                <w:sz w:val="20"/>
                <w:szCs w:val="20"/>
              </w:rPr>
              <w:t>$</w:t>
            </w:r>
          </w:p>
        </w:tc>
      </w:tr>
      <w:tr w:rsidR="00E17E12" w:rsidRPr="003D3FB7" w14:paraId="55CB09F7" w14:textId="77777777" w:rsidTr="007606A4">
        <w:trPr>
          <w:trHeight w:val="158"/>
          <w:jc w:val="center"/>
        </w:trPr>
        <w:tc>
          <w:tcPr>
            <w:tcW w:w="5529" w:type="dxa"/>
            <w:tcBorders>
              <w:top w:val="single" w:sz="4" w:space="0" w:color="000000"/>
              <w:bottom w:val="nil"/>
            </w:tcBorders>
          </w:tcPr>
          <w:p w14:paraId="519D53E2" w14:textId="77777777" w:rsidR="00E17E12" w:rsidRPr="003D3FB7" w:rsidRDefault="00E17E12" w:rsidP="00E17E12">
            <w:pPr>
              <w:pBdr>
                <w:top w:val="nil"/>
                <w:left w:val="nil"/>
                <w:bottom w:val="nil"/>
                <w:right w:val="nil"/>
                <w:between w:val="nil"/>
              </w:pBdr>
              <w:jc w:val="both"/>
              <w:rPr>
                <w:b/>
                <w:color w:val="000000"/>
                <w:sz w:val="20"/>
                <w:szCs w:val="20"/>
                <w:u w:val="single"/>
              </w:rPr>
            </w:pPr>
            <w:r w:rsidRPr="003D3FB7">
              <w:rPr>
                <w:b/>
                <w:color w:val="000000"/>
                <w:sz w:val="20"/>
                <w:szCs w:val="20"/>
                <w:u w:val="single"/>
              </w:rPr>
              <w:t>ACTIVO</w:t>
            </w:r>
          </w:p>
        </w:tc>
        <w:tc>
          <w:tcPr>
            <w:tcW w:w="1224" w:type="dxa"/>
            <w:vMerge w:val="restart"/>
            <w:tcBorders>
              <w:top w:val="single" w:sz="4" w:space="0" w:color="000000"/>
            </w:tcBorders>
          </w:tcPr>
          <w:p w14:paraId="7EECB85D" w14:textId="77777777" w:rsidR="00E17E12" w:rsidRPr="003D3FB7" w:rsidRDefault="00E17E12" w:rsidP="00E17E12">
            <w:pPr>
              <w:pBdr>
                <w:top w:val="nil"/>
                <w:left w:val="nil"/>
                <w:bottom w:val="nil"/>
                <w:right w:val="nil"/>
                <w:between w:val="nil"/>
              </w:pBdr>
              <w:jc w:val="center"/>
              <w:rPr>
                <w:rFonts w:eastAsia="Times New Roman"/>
                <w:color w:val="000000"/>
                <w:sz w:val="20"/>
                <w:szCs w:val="20"/>
              </w:rPr>
            </w:pPr>
          </w:p>
          <w:p w14:paraId="28AE1546" w14:textId="77777777" w:rsidR="00F72CEE" w:rsidRPr="003D3FB7" w:rsidRDefault="00F72CEE" w:rsidP="00E17E12">
            <w:pPr>
              <w:pBdr>
                <w:top w:val="nil"/>
                <w:left w:val="nil"/>
                <w:bottom w:val="nil"/>
                <w:right w:val="nil"/>
                <w:between w:val="nil"/>
              </w:pBdr>
              <w:jc w:val="center"/>
              <w:rPr>
                <w:rFonts w:eastAsia="Times New Roman"/>
                <w:color w:val="000000"/>
                <w:sz w:val="20"/>
                <w:szCs w:val="20"/>
              </w:rPr>
            </w:pPr>
          </w:p>
          <w:p w14:paraId="09CDEAB3" w14:textId="77777777" w:rsidR="00F72CEE" w:rsidRPr="003D3FB7" w:rsidRDefault="00F72CEE" w:rsidP="00E17E12">
            <w:pPr>
              <w:pBdr>
                <w:top w:val="nil"/>
                <w:left w:val="nil"/>
                <w:bottom w:val="nil"/>
                <w:right w:val="nil"/>
                <w:between w:val="nil"/>
              </w:pBdr>
              <w:jc w:val="center"/>
              <w:rPr>
                <w:rFonts w:eastAsia="Times New Roman"/>
                <w:color w:val="000000"/>
                <w:sz w:val="20"/>
                <w:szCs w:val="20"/>
              </w:rPr>
            </w:pPr>
          </w:p>
          <w:p w14:paraId="1BA7ED7B" w14:textId="3972F280" w:rsidR="00F72CEE" w:rsidRPr="003D3FB7" w:rsidRDefault="00F72CEE" w:rsidP="00E17E12">
            <w:pPr>
              <w:pBdr>
                <w:top w:val="nil"/>
                <w:left w:val="nil"/>
                <w:bottom w:val="nil"/>
                <w:right w:val="nil"/>
                <w:between w:val="nil"/>
              </w:pBdr>
              <w:jc w:val="center"/>
              <w:rPr>
                <w:rFonts w:eastAsia="Times New Roman"/>
                <w:color w:val="000000"/>
                <w:sz w:val="20"/>
                <w:szCs w:val="20"/>
              </w:rPr>
            </w:pPr>
          </w:p>
        </w:tc>
        <w:tc>
          <w:tcPr>
            <w:tcW w:w="1225" w:type="dxa"/>
            <w:vMerge w:val="restart"/>
            <w:tcBorders>
              <w:top w:val="single" w:sz="4" w:space="0" w:color="000000"/>
            </w:tcBorders>
          </w:tcPr>
          <w:p w14:paraId="144E3C23" w14:textId="651BA5D2" w:rsidR="00D84FEE" w:rsidRPr="003D3FB7" w:rsidRDefault="00D84FEE" w:rsidP="00D84FEE">
            <w:pPr>
              <w:pBdr>
                <w:top w:val="nil"/>
                <w:left w:val="nil"/>
                <w:bottom w:val="nil"/>
                <w:right w:val="nil"/>
                <w:between w:val="nil"/>
              </w:pBdr>
              <w:rPr>
                <w:rFonts w:eastAsia="Times New Roman"/>
                <w:color w:val="000000"/>
                <w:sz w:val="20"/>
                <w:szCs w:val="20"/>
              </w:rPr>
            </w:pPr>
          </w:p>
        </w:tc>
        <w:tc>
          <w:tcPr>
            <w:tcW w:w="4962" w:type="dxa"/>
            <w:tcBorders>
              <w:top w:val="single" w:sz="4" w:space="0" w:color="000000"/>
              <w:bottom w:val="nil"/>
            </w:tcBorders>
          </w:tcPr>
          <w:p w14:paraId="1865C3E3" w14:textId="77777777" w:rsidR="00E17E12" w:rsidRPr="003D3FB7" w:rsidRDefault="00E17E12" w:rsidP="00E17E12">
            <w:pPr>
              <w:pBdr>
                <w:top w:val="nil"/>
                <w:left w:val="nil"/>
                <w:bottom w:val="nil"/>
                <w:right w:val="nil"/>
                <w:between w:val="nil"/>
              </w:pBdr>
              <w:jc w:val="both"/>
              <w:rPr>
                <w:b/>
                <w:color w:val="000000"/>
                <w:sz w:val="20"/>
                <w:szCs w:val="20"/>
                <w:u w:val="single"/>
              </w:rPr>
            </w:pPr>
            <w:r w:rsidRPr="003D3FB7">
              <w:rPr>
                <w:b/>
                <w:color w:val="000000"/>
                <w:sz w:val="20"/>
                <w:szCs w:val="20"/>
                <w:u w:val="single"/>
              </w:rPr>
              <w:t>PASIVO</w:t>
            </w:r>
          </w:p>
        </w:tc>
        <w:tc>
          <w:tcPr>
            <w:tcW w:w="1242" w:type="dxa"/>
            <w:vMerge w:val="restart"/>
            <w:tcBorders>
              <w:top w:val="single" w:sz="4" w:space="0" w:color="000000"/>
            </w:tcBorders>
          </w:tcPr>
          <w:p w14:paraId="1318A5A6" w14:textId="3216F67F" w:rsidR="00F72CEE" w:rsidRPr="003D3FB7" w:rsidRDefault="00F72CEE" w:rsidP="00210BFC">
            <w:pPr>
              <w:pBdr>
                <w:top w:val="nil"/>
                <w:left w:val="nil"/>
                <w:bottom w:val="nil"/>
                <w:right w:val="nil"/>
                <w:between w:val="nil"/>
              </w:pBdr>
              <w:rPr>
                <w:rFonts w:eastAsia="Times New Roman"/>
                <w:color w:val="000000"/>
                <w:sz w:val="20"/>
                <w:szCs w:val="20"/>
              </w:rPr>
            </w:pPr>
          </w:p>
        </w:tc>
        <w:tc>
          <w:tcPr>
            <w:tcW w:w="1243" w:type="dxa"/>
            <w:vMerge w:val="restart"/>
            <w:tcBorders>
              <w:top w:val="single" w:sz="4" w:space="0" w:color="000000"/>
            </w:tcBorders>
          </w:tcPr>
          <w:p w14:paraId="33977E0A" w14:textId="77777777" w:rsidR="00E17E12" w:rsidRPr="003D3FB7" w:rsidRDefault="00E17E12" w:rsidP="00E17E12">
            <w:pPr>
              <w:pBdr>
                <w:top w:val="nil"/>
                <w:left w:val="nil"/>
                <w:bottom w:val="nil"/>
                <w:right w:val="nil"/>
                <w:between w:val="nil"/>
              </w:pBdr>
              <w:jc w:val="center"/>
              <w:rPr>
                <w:rFonts w:eastAsia="Times New Roman"/>
                <w:color w:val="000000"/>
                <w:sz w:val="20"/>
                <w:szCs w:val="20"/>
              </w:rPr>
            </w:pPr>
          </w:p>
        </w:tc>
      </w:tr>
      <w:tr w:rsidR="00E17E12" w:rsidRPr="003D3FB7" w14:paraId="09401C46" w14:textId="77777777" w:rsidTr="007606A4">
        <w:trPr>
          <w:trHeight w:val="150"/>
          <w:jc w:val="center"/>
        </w:trPr>
        <w:tc>
          <w:tcPr>
            <w:tcW w:w="5529" w:type="dxa"/>
            <w:tcBorders>
              <w:top w:val="nil"/>
              <w:bottom w:val="nil"/>
            </w:tcBorders>
          </w:tcPr>
          <w:p w14:paraId="694A3BBE"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ACTIVO CORRIENTE</w:t>
            </w:r>
          </w:p>
        </w:tc>
        <w:tc>
          <w:tcPr>
            <w:tcW w:w="1224" w:type="dxa"/>
            <w:vMerge/>
          </w:tcPr>
          <w:p w14:paraId="5FE2E141" w14:textId="77777777" w:rsidR="00E17E12" w:rsidRPr="003D3FB7" w:rsidRDefault="00E17E12" w:rsidP="00E17E12">
            <w:pPr>
              <w:pBdr>
                <w:top w:val="nil"/>
                <w:left w:val="nil"/>
                <w:bottom w:val="nil"/>
                <w:right w:val="nil"/>
                <w:between w:val="nil"/>
              </w:pBdr>
              <w:jc w:val="both"/>
              <w:rPr>
                <w:b/>
                <w:color w:val="000000"/>
                <w:sz w:val="20"/>
                <w:szCs w:val="20"/>
              </w:rPr>
            </w:pPr>
          </w:p>
        </w:tc>
        <w:tc>
          <w:tcPr>
            <w:tcW w:w="1225" w:type="dxa"/>
            <w:vMerge/>
          </w:tcPr>
          <w:p w14:paraId="1DE876C6" w14:textId="77777777" w:rsidR="00E17E12" w:rsidRPr="003D3FB7" w:rsidRDefault="00E17E12" w:rsidP="00E17E12">
            <w:pPr>
              <w:pBdr>
                <w:top w:val="nil"/>
                <w:left w:val="nil"/>
                <w:bottom w:val="nil"/>
                <w:right w:val="nil"/>
                <w:between w:val="nil"/>
              </w:pBdr>
              <w:jc w:val="both"/>
              <w:rPr>
                <w:b/>
                <w:color w:val="000000"/>
                <w:sz w:val="20"/>
                <w:szCs w:val="20"/>
              </w:rPr>
            </w:pPr>
          </w:p>
        </w:tc>
        <w:tc>
          <w:tcPr>
            <w:tcW w:w="4962" w:type="dxa"/>
            <w:tcBorders>
              <w:top w:val="nil"/>
              <w:bottom w:val="nil"/>
            </w:tcBorders>
          </w:tcPr>
          <w:p w14:paraId="7A213C94"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PASIVO CORRIENTE</w:t>
            </w:r>
          </w:p>
        </w:tc>
        <w:tc>
          <w:tcPr>
            <w:tcW w:w="1242" w:type="dxa"/>
            <w:vMerge/>
          </w:tcPr>
          <w:p w14:paraId="681DF1E0" w14:textId="77777777" w:rsidR="00E17E12" w:rsidRPr="003D3FB7" w:rsidRDefault="00E17E12" w:rsidP="00E17E12">
            <w:pPr>
              <w:pBdr>
                <w:top w:val="nil"/>
                <w:left w:val="nil"/>
                <w:bottom w:val="nil"/>
                <w:right w:val="nil"/>
                <w:between w:val="nil"/>
              </w:pBdr>
              <w:jc w:val="both"/>
              <w:rPr>
                <w:b/>
                <w:color w:val="000000"/>
                <w:sz w:val="20"/>
                <w:szCs w:val="20"/>
              </w:rPr>
            </w:pPr>
          </w:p>
        </w:tc>
        <w:tc>
          <w:tcPr>
            <w:tcW w:w="1243" w:type="dxa"/>
            <w:vMerge/>
          </w:tcPr>
          <w:p w14:paraId="5FD4FECE" w14:textId="77777777" w:rsidR="00E17E12" w:rsidRPr="003D3FB7" w:rsidRDefault="00E17E12" w:rsidP="00E17E12">
            <w:pPr>
              <w:pBdr>
                <w:top w:val="nil"/>
                <w:left w:val="nil"/>
                <w:bottom w:val="nil"/>
                <w:right w:val="nil"/>
                <w:between w:val="nil"/>
              </w:pBdr>
              <w:jc w:val="both"/>
              <w:rPr>
                <w:b/>
                <w:color w:val="000000"/>
                <w:sz w:val="20"/>
                <w:szCs w:val="20"/>
              </w:rPr>
            </w:pPr>
          </w:p>
        </w:tc>
      </w:tr>
      <w:tr w:rsidR="00E17E12" w:rsidRPr="003D3FB7" w14:paraId="38774539" w14:textId="77777777" w:rsidTr="007606A4">
        <w:trPr>
          <w:trHeight w:val="150"/>
          <w:jc w:val="center"/>
        </w:trPr>
        <w:tc>
          <w:tcPr>
            <w:tcW w:w="5529" w:type="dxa"/>
            <w:tcBorders>
              <w:top w:val="nil"/>
              <w:bottom w:val="nil"/>
            </w:tcBorders>
          </w:tcPr>
          <w:p w14:paraId="7B89716F" w14:textId="2707EECE" w:rsidR="00E17E12" w:rsidRPr="003D3FB7" w:rsidRDefault="00B45C2E" w:rsidP="00B45C2E">
            <w:pPr>
              <w:pBdr>
                <w:top w:val="nil"/>
                <w:left w:val="nil"/>
                <w:bottom w:val="nil"/>
                <w:right w:val="nil"/>
                <w:between w:val="nil"/>
              </w:pBdr>
              <w:jc w:val="both"/>
              <w:rPr>
                <w:color w:val="000000"/>
                <w:sz w:val="20"/>
                <w:szCs w:val="20"/>
              </w:rPr>
            </w:pPr>
            <w:r w:rsidRPr="003D3FB7">
              <w:rPr>
                <w:color w:val="000000"/>
                <w:sz w:val="20"/>
                <w:szCs w:val="20"/>
              </w:rPr>
              <w:t>Caja y bancos (Nota</w:t>
            </w:r>
            <w:r w:rsidR="00CB380A" w:rsidRPr="003D3FB7">
              <w:rPr>
                <w:color w:val="000000"/>
                <w:sz w:val="20"/>
                <w:szCs w:val="20"/>
              </w:rPr>
              <w:t>s</w:t>
            </w:r>
            <w:r w:rsidRPr="003D3FB7">
              <w:rPr>
                <w:color w:val="000000"/>
                <w:sz w:val="20"/>
                <w:szCs w:val="20"/>
              </w:rPr>
              <w:t>…)</w:t>
            </w:r>
          </w:p>
        </w:tc>
        <w:tc>
          <w:tcPr>
            <w:tcW w:w="1224" w:type="dxa"/>
            <w:vMerge/>
          </w:tcPr>
          <w:p w14:paraId="62D19E84"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1EBB1D13"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0B5723B1" w14:textId="3DE56FA6" w:rsidR="00E17E12" w:rsidRPr="003D3FB7" w:rsidRDefault="00E17E12" w:rsidP="00C82753">
            <w:pPr>
              <w:pBdr>
                <w:top w:val="nil"/>
                <w:left w:val="nil"/>
                <w:bottom w:val="nil"/>
                <w:right w:val="nil"/>
                <w:between w:val="nil"/>
              </w:pBdr>
              <w:jc w:val="both"/>
              <w:rPr>
                <w:color w:val="000000"/>
                <w:sz w:val="20"/>
                <w:szCs w:val="20"/>
              </w:rPr>
            </w:pPr>
            <w:r w:rsidRPr="003D3FB7">
              <w:rPr>
                <w:color w:val="000000"/>
                <w:sz w:val="20"/>
                <w:szCs w:val="20"/>
              </w:rPr>
              <w:t>Proveedores de bienes y servicios (Nota</w:t>
            </w:r>
            <w:r w:rsidR="00CB380A" w:rsidRPr="003D3FB7">
              <w:rPr>
                <w:color w:val="000000"/>
                <w:sz w:val="20"/>
                <w:szCs w:val="20"/>
              </w:rPr>
              <w:t>s</w:t>
            </w:r>
            <w:r w:rsidR="00C82753" w:rsidRPr="003D3FB7">
              <w:rPr>
                <w:color w:val="000000"/>
                <w:sz w:val="20"/>
                <w:szCs w:val="20"/>
              </w:rPr>
              <w:t>…)</w:t>
            </w:r>
          </w:p>
        </w:tc>
        <w:tc>
          <w:tcPr>
            <w:tcW w:w="1242" w:type="dxa"/>
            <w:vMerge/>
          </w:tcPr>
          <w:p w14:paraId="29010336"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26E4F427"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748D8ACB" w14:textId="77777777" w:rsidTr="007606A4">
        <w:trPr>
          <w:trHeight w:val="150"/>
          <w:jc w:val="center"/>
        </w:trPr>
        <w:tc>
          <w:tcPr>
            <w:tcW w:w="5529" w:type="dxa"/>
            <w:tcBorders>
              <w:top w:val="nil"/>
              <w:bottom w:val="nil"/>
            </w:tcBorders>
          </w:tcPr>
          <w:p w14:paraId="52A7795E" w14:textId="1F7358EE" w:rsidR="00E17E12" w:rsidRPr="003D3FB7" w:rsidRDefault="00CB380A" w:rsidP="00B45C2E">
            <w:pPr>
              <w:pBdr>
                <w:top w:val="nil"/>
                <w:left w:val="nil"/>
                <w:bottom w:val="nil"/>
                <w:right w:val="nil"/>
                <w:between w:val="nil"/>
              </w:pBdr>
              <w:jc w:val="both"/>
              <w:rPr>
                <w:color w:val="000000"/>
                <w:sz w:val="20"/>
                <w:szCs w:val="20"/>
              </w:rPr>
            </w:pPr>
            <w:r w:rsidRPr="003D3FB7">
              <w:rPr>
                <w:color w:val="000000"/>
                <w:sz w:val="20"/>
                <w:szCs w:val="20"/>
              </w:rPr>
              <w:t>Inversiones financieras (Notas</w:t>
            </w:r>
            <w:r w:rsidR="00B45C2E" w:rsidRPr="003D3FB7">
              <w:rPr>
                <w:color w:val="000000"/>
                <w:sz w:val="20"/>
                <w:szCs w:val="20"/>
              </w:rPr>
              <w:t>…)</w:t>
            </w:r>
          </w:p>
        </w:tc>
        <w:tc>
          <w:tcPr>
            <w:tcW w:w="1224" w:type="dxa"/>
            <w:vMerge/>
          </w:tcPr>
          <w:p w14:paraId="7DE7E6EF"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44934C38"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61DFE1AD" w14:textId="25F9171C" w:rsidR="00E17E12" w:rsidRPr="003D3FB7" w:rsidRDefault="00E17E12" w:rsidP="00C82753">
            <w:pPr>
              <w:pBdr>
                <w:top w:val="nil"/>
                <w:left w:val="nil"/>
                <w:bottom w:val="nil"/>
                <w:right w:val="nil"/>
                <w:between w:val="nil"/>
              </w:pBdr>
              <w:jc w:val="both"/>
              <w:rPr>
                <w:color w:val="000000"/>
                <w:sz w:val="20"/>
                <w:szCs w:val="20"/>
              </w:rPr>
            </w:pPr>
            <w:r w:rsidRPr="003D3FB7">
              <w:rPr>
                <w:color w:val="000000"/>
                <w:sz w:val="20"/>
                <w:szCs w:val="20"/>
              </w:rPr>
              <w:t>Préstamos y otros pasivos financieros (No</w:t>
            </w:r>
            <w:r w:rsidR="00C82753" w:rsidRPr="003D3FB7">
              <w:rPr>
                <w:color w:val="000000"/>
                <w:sz w:val="20"/>
                <w:szCs w:val="20"/>
              </w:rPr>
              <w:t>t</w:t>
            </w:r>
            <w:r w:rsidRPr="003D3FB7">
              <w:rPr>
                <w:color w:val="000000"/>
                <w:sz w:val="20"/>
                <w:szCs w:val="20"/>
              </w:rPr>
              <w:t>a</w:t>
            </w:r>
            <w:r w:rsidR="00CB380A" w:rsidRPr="003D3FB7">
              <w:rPr>
                <w:color w:val="000000"/>
                <w:sz w:val="20"/>
                <w:szCs w:val="20"/>
              </w:rPr>
              <w:t>s</w:t>
            </w:r>
            <w:r w:rsidR="00C82753" w:rsidRPr="003D3FB7">
              <w:rPr>
                <w:color w:val="000000"/>
                <w:sz w:val="20"/>
                <w:szCs w:val="20"/>
              </w:rPr>
              <w:t>…)</w:t>
            </w:r>
          </w:p>
        </w:tc>
        <w:tc>
          <w:tcPr>
            <w:tcW w:w="1242" w:type="dxa"/>
            <w:vMerge/>
          </w:tcPr>
          <w:p w14:paraId="64E181D0"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3A3DEBD8"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1E1917CA" w14:textId="77777777" w:rsidTr="007606A4">
        <w:trPr>
          <w:trHeight w:val="150"/>
          <w:jc w:val="center"/>
        </w:trPr>
        <w:tc>
          <w:tcPr>
            <w:tcW w:w="5529" w:type="dxa"/>
            <w:tcBorders>
              <w:top w:val="nil"/>
              <w:bottom w:val="nil"/>
            </w:tcBorders>
          </w:tcPr>
          <w:p w14:paraId="751278F7" w14:textId="27276AFE" w:rsidR="00E17E12" w:rsidRPr="003D3FB7" w:rsidRDefault="00E17E12" w:rsidP="00B45C2E">
            <w:pPr>
              <w:pBdr>
                <w:top w:val="nil"/>
                <w:left w:val="nil"/>
                <w:bottom w:val="nil"/>
                <w:right w:val="nil"/>
                <w:between w:val="nil"/>
              </w:pBdr>
              <w:jc w:val="both"/>
              <w:rPr>
                <w:color w:val="000000"/>
                <w:sz w:val="20"/>
                <w:szCs w:val="20"/>
              </w:rPr>
            </w:pPr>
            <w:r w:rsidRPr="003D3FB7">
              <w:rPr>
                <w:color w:val="000000"/>
                <w:sz w:val="20"/>
                <w:szCs w:val="20"/>
              </w:rPr>
              <w:t>Cuentas por cobrar a clientes en moneda (Nota</w:t>
            </w:r>
            <w:r w:rsidR="00CB380A" w:rsidRPr="003D3FB7">
              <w:rPr>
                <w:color w:val="000000"/>
                <w:sz w:val="20"/>
                <w:szCs w:val="20"/>
              </w:rPr>
              <w:t>s</w:t>
            </w:r>
            <w:r w:rsidR="00B45C2E" w:rsidRPr="003D3FB7">
              <w:rPr>
                <w:color w:val="000000"/>
                <w:sz w:val="20"/>
                <w:szCs w:val="20"/>
              </w:rPr>
              <w:t>…)</w:t>
            </w:r>
          </w:p>
        </w:tc>
        <w:tc>
          <w:tcPr>
            <w:tcW w:w="1224" w:type="dxa"/>
            <w:vMerge/>
          </w:tcPr>
          <w:p w14:paraId="60B7993C"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7E7E7639"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548A6A55" w14:textId="5FF864E9" w:rsidR="00E17E12" w:rsidRPr="003D3FB7" w:rsidRDefault="00E17E12" w:rsidP="00C82753">
            <w:pPr>
              <w:pBdr>
                <w:top w:val="nil"/>
                <w:left w:val="nil"/>
                <w:bottom w:val="nil"/>
                <w:right w:val="nil"/>
                <w:between w:val="nil"/>
              </w:pBdr>
              <w:jc w:val="both"/>
              <w:rPr>
                <w:color w:val="000000"/>
                <w:sz w:val="20"/>
                <w:szCs w:val="20"/>
              </w:rPr>
            </w:pPr>
            <w:r w:rsidRPr="003D3FB7">
              <w:rPr>
                <w:color w:val="000000"/>
                <w:sz w:val="20"/>
                <w:szCs w:val="20"/>
              </w:rPr>
              <w:t>Deudas fiscales (Nota</w:t>
            </w:r>
            <w:r w:rsidR="00CB380A" w:rsidRPr="003D3FB7">
              <w:rPr>
                <w:color w:val="000000"/>
                <w:sz w:val="20"/>
                <w:szCs w:val="20"/>
              </w:rPr>
              <w:t>s</w:t>
            </w:r>
            <w:r w:rsidR="00C82753" w:rsidRPr="003D3FB7">
              <w:rPr>
                <w:color w:val="000000"/>
                <w:sz w:val="20"/>
                <w:szCs w:val="20"/>
              </w:rPr>
              <w:t>…)</w:t>
            </w:r>
          </w:p>
        </w:tc>
        <w:tc>
          <w:tcPr>
            <w:tcW w:w="1242" w:type="dxa"/>
            <w:vMerge/>
          </w:tcPr>
          <w:p w14:paraId="5D1E2202"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680B8C7A"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74DCB18B" w14:textId="77777777" w:rsidTr="007606A4">
        <w:trPr>
          <w:trHeight w:val="150"/>
          <w:jc w:val="center"/>
        </w:trPr>
        <w:tc>
          <w:tcPr>
            <w:tcW w:w="5529" w:type="dxa"/>
            <w:tcBorders>
              <w:top w:val="nil"/>
              <w:bottom w:val="nil"/>
            </w:tcBorders>
          </w:tcPr>
          <w:p w14:paraId="43B25056" w14:textId="2E406585" w:rsidR="00E17E12" w:rsidRPr="003D3FB7" w:rsidRDefault="00B45C2E" w:rsidP="00B45C2E">
            <w:pPr>
              <w:pBdr>
                <w:top w:val="nil"/>
                <w:left w:val="nil"/>
                <w:bottom w:val="nil"/>
                <w:right w:val="nil"/>
                <w:between w:val="nil"/>
              </w:pBdr>
              <w:jc w:val="both"/>
              <w:rPr>
                <w:color w:val="000000"/>
                <w:sz w:val="20"/>
                <w:szCs w:val="20"/>
              </w:rPr>
            </w:pPr>
            <w:r w:rsidRPr="003D3FB7">
              <w:rPr>
                <w:color w:val="000000"/>
                <w:sz w:val="20"/>
                <w:szCs w:val="20"/>
              </w:rPr>
              <w:t>Créditos impositivos (Nota</w:t>
            </w:r>
            <w:r w:rsidR="00CB380A" w:rsidRPr="003D3FB7">
              <w:rPr>
                <w:color w:val="000000"/>
                <w:sz w:val="20"/>
                <w:szCs w:val="20"/>
              </w:rPr>
              <w:t>s</w:t>
            </w:r>
            <w:r w:rsidRPr="003D3FB7">
              <w:rPr>
                <w:color w:val="000000"/>
                <w:sz w:val="20"/>
                <w:szCs w:val="20"/>
              </w:rPr>
              <w:t>…)</w:t>
            </w:r>
          </w:p>
        </w:tc>
        <w:tc>
          <w:tcPr>
            <w:tcW w:w="1224" w:type="dxa"/>
            <w:vMerge/>
          </w:tcPr>
          <w:p w14:paraId="2AC0D6AC"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42F85FBF"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4D7E055E" w14:textId="57443362" w:rsidR="00E17E12" w:rsidRPr="003D3FB7" w:rsidRDefault="00E17E12" w:rsidP="00C82753">
            <w:pPr>
              <w:pBdr>
                <w:top w:val="nil"/>
                <w:left w:val="nil"/>
                <w:bottom w:val="nil"/>
                <w:right w:val="nil"/>
                <w:between w:val="nil"/>
              </w:pBdr>
              <w:jc w:val="both"/>
              <w:rPr>
                <w:color w:val="000000"/>
                <w:sz w:val="20"/>
                <w:szCs w:val="20"/>
              </w:rPr>
            </w:pPr>
            <w:r w:rsidRPr="003D3FB7">
              <w:rPr>
                <w:color w:val="000000"/>
                <w:sz w:val="20"/>
                <w:szCs w:val="20"/>
              </w:rPr>
              <w:t>Deudas laborales y previsionales (Nota</w:t>
            </w:r>
            <w:r w:rsidR="00CB380A" w:rsidRPr="003D3FB7">
              <w:rPr>
                <w:color w:val="000000"/>
                <w:sz w:val="20"/>
                <w:szCs w:val="20"/>
              </w:rPr>
              <w:t>s</w:t>
            </w:r>
            <w:r w:rsidR="00C82753" w:rsidRPr="003D3FB7">
              <w:rPr>
                <w:color w:val="000000"/>
                <w:sz w:val="20"/>
                <w:szCs w:val="20"/>
              </w:rPr>
              <w:t>…)</w:t>
            </w:r>
          </w:p>
        </w:tc>
        <w:tc>
          <w:tcPr>
            <w:tcW w:w="1242" w:type="dxa"/>
            <w:vMerge/>
          </w:tcPr>
          <w:p w14:paraId="76A0BEF6"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0FCADF14"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7E7F6A1B" w14:textId="77777777" w:rsidTr="007606A4">
        <w:trPr>
          <w:trHeight w:val="152"/>
          <w:jc w:val="center"/>
        </w:trPr>
        <w:tc>
          <w:tcPr>
            <w:tcW w:w="5529" w:type="dxa"/>
            <w:tcBorders>
              <w:top w:val="nil"/>
              <w:bottom w:val="nil"/>
            </w:tcBorders>
          </w:tcPr>
          <w:p w14:paraId="519412F0" w14:textId="77837196" w:rsidR="00E17E12" w:rsidRPr="003D3FB7" w:rsidRDefault="00B45C2E" w:rsidP="00B45C2E">
            <w:pPr>
              <w:pBdr>
                <w:top w:val="nil"/>
                <w:left w:val="nil"/>
                <w:bottom w:val="nil"/>
                <w:right w:val="nil"/>
                <w:between w:val="nil"/>
              </w:pBdr>
              <w:jc w:val="both"/>
              <w:rPr>
                <w:color w:val="000000"/>
                <w:sz w:val="20"/>
                <w:szCs w:val="20"/>
              </w:rPr>
            </w:pPr>
            <w:r w:rsidRPr="003D3FB7">
              <w:rPr>
                <w:color w:val="000000"/>
                <w:sz w:val="20"/>
                <w:szCs w:val="20"/>
              </w:rPr>
              <w:t xml:space="preserve">Créditos </w:t>
            </w:r>
            <w:r w:rsidR="00555E23" w:rsidRPr="003D3FB7">
              <w:rPr>
                <w:color w:val="000000"/>
                <w:sz w:val="20"/>
                <w:szCs w:val="20"/>
              </w:rPr>
              <w:t xml:space="preserve">en moneda </w:t>
            </w:r>
            <w:r w:rsidRPr="003D3FB7">
              <w:rPr>
                <w:color w:val="000000"/>
                <w:sz w:val="20"/>
                <w:szCs w:val="20"/>
              </w:rPr>
              <w:t>con partes relacionadas (Nota</w:t>
            </w:r>
            <w:r w:rsidR="00CB380A" w:rsidRPr="003D3FB7">
              <w:rPr>
                <w:color w:val="000000"/>
                <w:sz w:val="20"/>
                <w:szCs w:val="20"/>
              </w:rPr>
              <w:t>s</w:t>
            </w:r>
            <w:r w:rsidRPr="003D3FB7">
              <w:rPr>
                <w:color w:val="000000"/>
                <w:sz w:val="20"/>
                <w:szCs w:val="20"/>
              </w:rPr>
              <w:t>…)</w:t>
            </w:r>
          </w:p>
        </w:tc>
        <w:tc>
          <w:tcPr>
            <w:tcW w:w="1224" w:type="dxa"/>
            <w:vMerge/>
          </w:tcPr>
          <w:p w14:paraId="38A75B54"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07676CB4"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25C1D7EF" w14:textId="6E74104A" w:rsidR="00E17E12" w:rsidRPr="003D3FB7" w:rsidRDefault="00E17E12" w:rsidP="00C82753">
            <w:pPr>
              <w:pBdr>
                <w:top w:val="nil"/>
                <w:left w:val="nil"/>
                <w:bottom w:val="nil"/>
                <w:right w:val="nil"/>
                <w:between w:val="nil"/>
              </w:pBdr>
              <w:jc w:val="both"/>
              <w:rPr>
                <w:color w:val="000000"/>
                <w:sz w:val="20"/>
                <w:szCs w:val="20"/>
              </w:rPr>
            </w:pPr>
            <w:r w:rsidRPr="003D3FB7">
              <w:rPr>
                <w:color w:val="000000"/>
                <w:sz w:val="20"/>
                <w:szCs w:val="20"/>
              </w:rPr>
              <w:t>Deudas en especie (Nota</w:t>
            </w:r>
            <w:r w:rsidR="00CB380A" w:rsidRPr="003D3FB7">
              <w:rPr>
                <w:color w:val="000000"/>
                <w:sz w:val="20"/>
                <w:szCs w:val="20"/>
              </w:rPr>
              <w:t>s</w:t>
            </w:r>
            <w:r w:rsidR="00C82753" w:rsidRPr="003D3FB7">
              <w:rPr>
                <w:color w:val="000000"/>
                <w:sz w:val="20"/>
                <w:szCs w:val="20"/>
              </w:rPr>
              <w:t>…)</w:t>
            </w:r>
          </w:p>
        </w:tc>
        <w:tc>
          <w:tcPr>
            <w:tcW w:w="1242" w:type="dxa"/>
            <w:vMerge/>
          </w:tcPr>
          <w:p w14:paraId="1885BB8D"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5D78CDE3"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16055EFC" w14:textId="77777777" w:rsidTr="007606A4">
        <w:trPr>
          <w:trHeight w:val="152"/>
          <w:jc w:val="center"/>
        </w:trPr>
        <w:tc>
          <w:tcPr>
            <w:tcW w:w="5529" w:type="dxa"/>
            <w:tcBorders>
              <w:top w:val="nil"/>
              <w:bottom w:val="nil"/>
            </w:tcBorders>
          </w:tcPr>
          <w:p w14:paraId="79169C8B" w14:textId="08A97245" w:rsidR="00E17E12" w:rsidRPr="003D3FB7" w:rsidRDefault="00B45C2E" w:rsidP="00B45C2E">
            <w:pPr>
              <w:pBdr>
                <w:top w:val="nil"/>
                <w:left w:val="nil"/>
                <w:bottom w:val="nil"/>
                <w:right w:val="nil"/>
                <w:between w:val="nil"/>
              </w:pBdr>
              <w:jc w:val="both"/>
              <w:rPr>
                <w:color w:val="000000"/>
                <w:sz w:val="20"/>
                <w:szCs w:val="20"/>
              </w:rPr>
            </w:pPr>
            <w:r w:rsidRPr="003D3FB7">
              <w:rPr>
                <w:color w:val="000000"/>
                <w:sz w:val="20"/>
                <w:szCs w:val="20"/>
              </w:rPr>
              <w:t>Otras cuentas por cobrar en moneda (Nota</w:t>
            </w:r>
            <w:r w:rsidR="00CB380A" w:rsidRPr="003D3FB7">
              <w:rPr>
                <w:color w:val="000000"/>
                <w:sz w:val="20"/>
                <w:szCs w:val="20"/>
              </w:rPr>
              <w:t>s</w:t>
            </w:r>
            <w:r w:rsidRPr="003D3FB7">
              <w:rPr>
                <w:color w:val="000000"/>
                <w:sz w:val="20"/>
                <w:szCs w:val="20"/>
              </w:rPr>
              <w:t>…)</w:t>
            </w:r>
          </w:p>
        </w:tc>
        <w:tc>
          <w:tcPr>
            <w:tcW w:w="1224" w:type="dxa"/>
            <w:vMerge/>
          </w:tcPr>
          <w:p w14:paraId="738081BF"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23FE62F7"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71276AD4" w14:textId="75A1D0FA" w:rsidR="00E17E12" w:rsidRPr="003D3FB7" w:rsidRDefault="00E17E12" w:rsidP="00C82753">
            <w:pPr>
              <w:pBdr>
                <w:top w:val="nil"/>
                <w:left w:val="nil"/>
                <w:bottom w:val="nil"/>
                <w:right w:val="nil"/>
                <w:between w:val="nil"/>
              </w:pBdr>
              <w:jc w:val="both"/>
              <w:rPr>
                <w:color w:val="000000"/>
                <w:sz w:val="20"/>
                <w:szCs w:val="20"/>
              </w:rPr>
            </w:pPr>
            <w:r w:rsidRPr="003D3FB7">
              <w:rPr>
                <w:color w:val="000000"/>
                <w:sz w:val="20"/>
                <w:szCs w:val="20"/>
              </w:rPr>
              <w:t xml:space="preserve">Deudas </w:t>
            </w:r>
            <w:r w:rsidR="00555E23" w:rsidRPr="003D3FB7">
              <w:rPr>
                <w:color w:val="000000"/>
                <w:sz w:val="20"/>
                <w:szCs w:val="20"/>
              </w:rPr>
              <w:t xml:space="preserve">en moneda </w:t>
            </w:r>
            <w:r w:rsidRPr="003D3FB7">
              <w:rPr>
                <w:color w:val="000000"/>
                <w:sz w:val="20"/>
                <w:szCs w:val="20"/>
              </w:rPr>
              <w:t>con partes relacionadas (Nota</w:t>
            </w:r>
            <w:r w:rsidR="00CB380A" w:rsidRPr="003D3FB7">
              <w:rPr>
                <w:color w:val="000000"/>
                <w:sz w:val="20"/>
                <w:szCs w:val="20"/>
              </w:rPr>
              <w:t>s</w:t>
            </w:r>
            <w:r w:rsidR="00C82753" w:rsidRPr="003D3FB7">
              <w:rPr>
                <w:color w:val="000000"/>
                <w:sz w:val="20"/>
                <w:szCs w:val="20"/>
              </w:rPr>
              <w:t>…)</w:t>
            </w:r>
          </w:p>
        </w:tc>
        <w:tc>
          <w:tcPr>
            <w:tcW w:w="1242" w:type="dxa"/>
            <w:vMerge/>
          </w:tcPr>
          <w:p w14:paraId="103A43B3"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2643E719"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10E9D0AE" w14:textId="77777777" w:rsidTr="007606A4">
        <w:trPr>
          <w:trHeight w:val="151"/>
          <w:jc w:val="center"/>
        </w:trPr>
        <w:tc>
          <w:tcPr>
            <w:tcW w:w="5529" w:type="dxa"/>
            <w:tcBorders>
              <w:top w:val="nil"/>
              <w:bottom w:val="nil"/>
            </w:tcBorders>
          </w:tcPr>
          <w:p w14:paraId="6719A629" w14:textId="67916E65" w:rsidR="00E17E12" w:rsidRPr="003D3FB7" w:rsidRDefault="00C82753" w:rsidP="00B45C2E">
            <w:pPr>
              <w:pBdr>
                <w:top w:val="nil"/>
                <w:left w:val="nil"/>
                <w:bottom w:val="nil"/>
                <w:right w:val="nil"/>
                <w:between w:val="nil"/>
              </w:pBdr>
              <w:jc w:val="both"/>
              <w:rPr>
                <w:color w:val="000000"/>
                <w:sz w:val="20"/>
                <w:szCs w:val="20"/>
              </w:rPr>
            </w:pPr>
            <w:r w:rsidRPr="003D3FB7">
              <w:rPr>
                <w:color w:val="000000"/>
                <w:sz w:val="20"/>
                <w:szCs w:val="20"/>
              </w:rPr>
              <w:t>Bienes de cambio (Nota</w:t>
            </w:r>
            <w:r w:rsidR="00CB380A" w:rsidRPr="003D3FB7">
              <w:rPr>
                <w:color w:val="000000"/>
                <w:sz w:val="20"/>
                <w:szCs w:val="20"/>
              </w:rPr>
              <w:t>s</w:t>
            </w:r>
            <w:r w:rsidRPr="003D3FB7">
              <w:rPr>
                <w:color w:val="000000"/>
                <w:sz w:val="20"/>
                <w:szCs w:val="20"/>
              </w:rPr>
              <w:t>…)</w:t>
            </w:r>
          </w:p>
        </w:tc>
        <w:tc>
          <w:tcPr>
            <w:tcW w:w="1224" w:type="dxa"/>
            <w:vMerge/>
          </w:tcPr>
          <w:p w14:paraId="5E087112"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04E6BB40"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22AA3575" w14:textId="16298A28" w:rsidR="00E17E12" w:rsidRPr="003D3FB7" w:rsidRDefault="00B83018" w:rsidP="00863225">
            <w:pPr>
              <w:pBdr>
                <w:top w:val="nil"/>
                <w:left w:val="nil"/>
                <w:bottom w:val="nil"/>
                <w:right w:val="nil"/>
                <w:between w:val="nil"/>
              </w:pBdr>
              <w:jc w:val="both"/>
              <w:rPr>
                <w:color w:val="000000"/>
                <w:sz w:val="20"/>
                <w:szCs w:val="20"/>
              </w:rPr>
            </w:pPr>
            <w:r w:rsidRPr="003D3FB7">
              <w:rPr>
                <w:color w:val="000000"/>
                <w:sz w:val="20"/>
                <w:szCs w:val="20"/>
              </w:rPr>
              <w:t>Previsiones (Nota…  y Anexo…)</w:t>
            </w:r>
          </w:p>
        </w:tc>
        <w:tc>
          <w:tcPr>
            <w:tcW w:w="1242" w:type="dxa"/>
            <w:vMerge/>
          </w:tcPr>
          <w:p w14:paraId="76D18D9C"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60329E25"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31E28C4C" w14:textId="77777777" w:rsidTr="007606A4">
        <w:trPr>
          <w:trHeight w:val="151"/>
          <w:jc w:val="center"/>
        </w:trPr>
        <w:tc>
          <w:tcPr>
            <w:tcW w:w="5529" w:type="dxa"/>
            <w:tcBorders>
              <w:top w:val="nil"/>
              <w:bottom w:val="nil"/>
            </w:tcBorders>
          </w:tcPr>
          <w:p w14:paraId="74F75184" w14:textId="4628C248" w:rsidR="00E17E12" w:rsidRPr="003D3FB7" w:rsidRDefault="00E17E12" w:rsidP="00B45C2E">
            <w:pPr>
              <w:pBdr>
                <w:top w:val="nil"/>
                <w:left w:val="nil"/>
                <w:bottom w:val="nil"/>
                <w:right w:val="nil"/>
                <w:between w:val="nil"/>
              </w:pBdr>
              <w:jc w:val="both"/>
              <w:rPr>
                <w:color w:val="000000"/>
                <w:sz w:val="20"/>
                <w:szCs w:val="20"/>
              </w:rPr>
            </w:pPr>
          </w:p>
        </w:tc>
        <w:tc>
          <w:tcPr>
            <w:tcW w:w="1224" w:type="dxa"/>
            <w:vMerge/>
          </w:tcPr>
          <w:p w14:paraId="4EFF1888"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2B5D02AF"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2A3CAEEB" w14:textId="30A9C70E" w:rsidR="00E17E12" w:rsidRPr="003D3FB7" w:rsidRDefault="00E17E12" w:rsidP="00C82753">
            <w:pPr>
              <w:pBdr>
                <w:top w:val="nil"/>
                <w:left w:val="nil"/>
                <w:bottom w:val="nil"/>
                <w:right w:val="nil"/>
                <w:between w:val="nil"/>
              </w:pBdr>
              <w:jc w:val="both"/>
              <w:rPr>
                <w:color w:val="000000"/>
                <w:sz w:val="20"/>
                <w:szCs w:val="20"/>
              </w:rPr>
            </w:pPr>
          </w:p>
        </w:tc>
        <w:tc>
          <w:tcPr>
            <w:tcW w:w="1242" w:type="dxa"/>
            <w:vMerge/>
          </w:tcPr>
          <w:p w14:paraId="750F41D0"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655CBD99"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6701C166" w14:textId="77777777" w:rsidTr="007606A4">
        <w:trPr>
          <w:trHeight w:val="150"/>
          <w:jc w:val="center"/>
        </w:trPr>
        <w:tc>
          <w:tcPr>
            <w:tcW w:w="5529" w:type="dxa"/>
            <w:tcBorders>
              <w:top w:val="nil"/>
              <w:bottom w:val="nil"/>
            </w:tcBorders>
          </w:tcPr>
          <w:p w14:paraId="5B2D00CC" w14:textId="24B215C1" w:rsidR="00E17E12" w:rsidRPr="003D3FB7" w:rsidRDefault="00E17E12" w:rsidP="00FA4776">
            <w:pPr>
              <w:pBdr>
                <w:top w:val="nil"/>
                <w:left w:val="nil"/>
                <w:bottom w:val="nil"/>
                <w:right w:val="nil"/>
                <w:between w:val="nil"/>
              </w:pBdr>
              <w:jc w:val="both"/>
              <w:rPr>
                <w:color w:val="000000"/>
                <w:sz w:val="20"/>
                <w:szCs w:val="20"/>
              </w:rPr>
            </w:pPr>
          </w:p>
        </w:tc>
        <w:tc>
          <w:tcPr>
            <w:tcW w:w="1224" w:type="dxa"/>
            <w:vMerge/>
          </w:tcPr>
          <w:p w14:paraId="68846CFF"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3B565924"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7AA68022" w14:textId="7881A3C5" w:rsidR="00E17E12" w:rsidRPr="003D3FB7" w:rsidRDefault="00E17E12" w:rsidP="00C82753">
            <w:pPr>
              <w:pBdr>
                <w:top w:val="nil"/>
                <w:left w:val="nil"/>
                <w:bottom w:val="nil"/>
                <w:right w:val="nil"/>
                <w:between w:val="nil"/>
              </w:pBdr>
              <w:jc w:val="both"/>
              <w:rPr>
                <w:b/>
                <w:color w:val="000000"/>
                <w:sz w:val="20"/>
                <w:szCs w:val="20"/>
              </w:rPr>
            </w:pPr>
          </w:p>
        </w:tc>
        <w:tc>
          <w:tcPr>
            <w:tcW w:w="1242" w:type="dxa"/>
            <w:vMerge/>
          </w:tcPr>
          <w:p w14:paraId="608E922F" w14:textId="77777777" w:rsidR="00E17E12" w:rsidRPr="003D3FB7" w:rsidRDefault="00E17E12" w:rsidP="00E17E12">
            <w:pPr>
              <w:pBdr>
                <w:top w:val="nil"/>
                <w:left w:val="nil"/>
                <w:bottom w:val="nil"/>
                <w:right w:val="nil"/>
                <w:between w:val="nil"/>
              </w:pBdr>
              <w:jc w:val="both"/>
              <w:rPr>
                <w:b/>
                <w:color w:val="000000"/>
                <w:sz w:val="20"/>
                <w:szCs w:val="20"/>
              </w:rPr>
            </w:pPr>
          </w:p>
        </w:tc>
        <w:tc>
          <w:tcPr>
            <w:tcW w:w="1243" w:type="dxa"/>
            <w:vMerge/>
          </w:tcPr>
          <w:p w14:paraId="588AFC66" w14:textId="77777777" w:rsidR="00E17E12" w:rsidRPr="003D3FB7" w:rsidRDefault="00E17E12" w:rsidP="00E17E12">
            <w:pPr>
              <w:pBdr>
                <w:top w:val="nil"/>
                <w:left w:val="nil"/>
                <w:bottom w:val="nil"/>
                <w:right w:val="nil"/>
                <w:between w:val="nil"/>
              </w:pBdr>
              <w:jc w:val="both"/>
              <w:rPr>
                <w:b/>
                <w:color w:val="000000"/>
                <w:sz w:val="20"/>
                <w:szCs w:val="20"/>
              </w:rPr>
            </w:pPr>
          </w:p>
        </w:tc>
      </w:tr>
      <w:tr w:rsidR="00E17E12" w:rsidRPr="003D3FB7" w14:paraId="5DAC0932" w14:textId="77777777" w:rsidTr="007606A4">
        <w:trPr>
          <w:trHeight w:val="160"/>
          <w:jc w:val="center"/>
        </w:trPr>
        <w:tc>
          <w:tcPr>
            <w:tcW w:w="5529" w:type="dxa"/>
            <w:tcBorders>
              <w:top w:val="nil"/>
              <w:bottom w:val="nil"/>
            </w:tcBorders>
          </w:tcPr>
          <w:p w14:paraId="496558EB"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Total del activo corriente</w:t>
            </w:r>
          </w:p>
        </w:tc>
        <w:tc>
          <w:tcPr>
            <w:tcW w:w="1224" w:type="dxa"/>
          </w:tcPr>
          <w:p w14:paraId="50111AAB" w14:textId="77777777" w:rsidR="00E17E12" w:rsidRPr="003D3FB7" w:rsidRDefault="00E17E12" w:rsidP="00E17E12">
            <w:pPr>
              <w:pBdr>
                <w:top w:val="nil"/>
                <w:left w:val="nil"/>
                <w:bottom w:val="nil"/>
                <w:right w:val="nil"/>
                <w:between w:val="nil"/>
              </w:pBdr>
              <w:tabs>
                <w:tab w:val="left" w:pos="390"/>
              </w:tabs>
              <w:jc w:val="right"/>
              <w:rPr>
                <w:rFonts w:eastAsia="Times New Roman"/>
                <w:b/>
                <w:color w:val="000000"/>
                <w:sz w:val="20"/>
                <w:szCs w:val="20"/>
              </w:rPr>
            </w:pPr>
          </w:p>
        </w:tc>
        <w:tc>
          <w:tcPr>
            <w:tcW w:w="1225" w:type="dxa"/>
          </w:tcPr>
          <w:p w14:paraId="3B38F028" w14:textId="77777777" w:rsidR="00E17E12" w:rsidRPr="003D3FB7" w:rsidRDefault="00E17E12" w:rsidP="00E17E12">
            <w:pPr>
              <w:pBdr>
                <w:top w:val="nil"/>
                <w:left w:val="nil"/>
                <w:bottom w:val="nil"/>
                <w:right w:val="nil"/>
                <w:between w:val="nil"/>
              </w:pBdr>
              <w:jc w:val="right"/>
              <w:rPr>
                <w:rFonts w:eastAsia="Times New Roman"/>
                <w:b/>
                <w:color w:val="000000"/>
                <w:sz w:val="20"/>
                <w:szCs w:val="20"/>
              </w:rPr>
            </w:pPr>
          </w:p>
        </w:tc>
        <w:tc>
          <w:tcPr>
            <w:tcW w:w="4962" w:type="dxa"/>
            <w:tcBorders>
              <w:top w:val="nil"/>
              <w:bottom w:val="nil"/>
            </w:tcBorders>
          </w:tcPr>
          <w:p w14:paraId="126206CD"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Total del pasivo corriente</w:t>
            </w:r>
          </w:p>
        </w:tc>
        <w:tc>
          <w:tcPr>
            <w:tcW w:w="1242" w:type="dxa"/>
          </w:tcPr>
          <w:p w14:paraId="55AB98E6" w14:textId="77777777" w:rsidR="00E17E12" w:rsidRPr="003D3FB7" w:rsidRDefault="00E17E12" w:rsidP="00B45C2E">
            <w:pPr>
              <w:pBdr>
                <w:top w:val="nil"/>
                <w:left w:val="nil"/>
                <w:bottom w:val="nil"/>
                <w:right w:val="nil"/>
                <w:between w:val="nil"/>
              </w:pBdr>
              <w:jc w:val="right"/>
              <w:rPr>
                <w:rFonts w:eastAsia="Times New Roman"/>
                <w:b/>
                <w:color w:val="000000"/>
                <w:sz w:val="20"/>
                <w:szCs w:val="20"/>
              </w:rPr>
            </w:pPr>
          </w:p>
        </w:tc>
        <w:tc>
          <w:tcPr>
            <w:tcW w:w="1243" w:type="dxa"/>
          </w:tcPr>
          <w:p w14:paraId="331592C3" w14:textId="77777777" w:rsidR="00E17E12" w:rsidRPr="003D3FB7" w:rsidRDefault="00E17E12" w:rsidP="00B45C2E">
            <w:pPr>
              <w:pBdr>
                <w:top w:val="nil"/>
                <w:left w:val="nil"/>
                <w:bottom w:val="nil"/>
                <w:right w:val="nil"/>
                <w:between w:val="nil"/>
              </w:pBdr>
              <w:jc w:val="right"/>
              <w:rPr>
                <w:rFonts w:eastAsia="Times New Roman"/>
                <w:b/>
                <w:color w:val="000000"/>
                <w:sz w:val="20"/>
                <w:szCs w:val="20"/>
              </w:rPr>
            </w:pPr>
          </w:p>
        </w:tc>
      </w:tr>
      <w:tr w:rsidR="00E17E12" w:rsidRPr="003D3FB7" w14:paraId="1EFC99AD" w14:textId="77777777" w:rsidTr="007606A4">
        <w:trPr>
          <w:trHeight w:val="158"/>
          <w:jc w:val="center"/>
        </w:trPr>
        <w:tc>
          <w:tcPr>
            <w:tcW w:w="5529" w:type="dxa"/>
            <w:tcBorders>
              <w:top w:val="nil"/>
              <w:bottom w:val="nil"/>
            </w:tcBorders>
          </w:tcPr>
          <w:p w14:paraId="2BE9B282"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ACTIVO NO CORRIENTE</w:t>
            </w:r>
          </w:p>
        </w:tc>
        <w:tc>
          <w:tcPr>
            <w:tcW w:w="1224" w:type="dxa"/>
            <w:vMerge w:val="restart"/>
          </w:tcPr>
          <w:p w14:paraId="3F71FBEB" w14:textId="77777777" w:rsidR="00E17E12" w:rsidRPr="003D3FB7" w:rsidRDefault="00E17E12" w:rsidP="00280DD2">
            <w:pPr>
              <w:pBdr>
                <w:top w:val="nil"/>
                <w:left w:val="nil"/>
                <w:bottom w:val="nil"/>
                <w:right w:val="nil"/>
                <w:between w:val="nil"/>
              </w:pBdr>
              <w:jc w:val="center"/>
              <w:rPr>
                <w:rFonts w:eastAsia="Times New Roman"/>
                <w:color w:val="000000"/>
                <w:sz w:val="20"/>
                <w:szCs w:val="20"/>
              </w:rPr>
            </w:pPr>
          </w:p>
        </w:tc>
        <w:tc>
          <w:tcPr>
            <w:tcW w:w="1225" w:type="dxa"/>
            <w:vMerge w:val="restart"/>
          </w:tcPr>
          <w:p w14:paraId="12DA4648" w14:textId="77777777" w:rsidR="00E17E12" w:rsidRPr="003D3FB7" w:rsidRDefault="00E17E12" w:rsidP="00280DD2">
            <w:pPr>
              <w:pBdr>
                <w:top w:val="nil"/>
                <w:left w:val="nil"/>
                <w:bottom w:val="nil"/>
                <w:right w:val="nil"/>
                <w:between w:val="nil"/>
              </w:pBdr>
              <w:jc w:val="center"/>
              <w:rPr>
                <w:rFonts w:eastAsia="Times New Roman"/>
                <w:color w:val="000000"/>
                <w:sz w:val="20"/>
                <w:szCs w:val="20"/>
              </w:rPr>
            </w:pPr>
          </w:p>
        </w:tc>
        <w:tc>
          <w:tcPr>
            <w:tcW w:w="4962" w:type="dxa"/>
            <w:tcBorders>
              <w:top w:val="nil"/>
              <w:bottom w:val="nil"/>
            </w:tcBorders>
          </w:tcPr>
          <w:p w14:paraId="5AC6FED0"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PASIVO NO CORRIENTE</w:t>
            </w:r>
          </w:p>
        </w:tc>
        <w:tc>
          <w:tcPr>
            <w:tcW w:w="1242" w:type="dxa"/>
            <w:vMerge w:val="restart"/>
          </w:tcPr>
          <w:p w14:paraId="1F2A566B" w14:textId="77777777" w:rsidR="00E17E12" w:rsidRPr="003D3FB7" w:rsidRDefault="00E17E12" w:rsidP="00280DD2">
            <w:pPr>
              <w:pBdr>
                <w:top w:val="nil"/>
                <w:left w:val="nil"/>
                <w:bottom w:val="nil"/>
                <w:right w:val="nil"/>
                <w:between w:val="nil"/>
              </w:pBdr>
              <w:jc w:val="center"/>
              <w:rPr>
                <w:rFonts w:eastAsia="Times New Roman"/>
                <w:color w:val="000000"/>
                <w:sz w:val="20"/>
                <w:szCs w:val="20"/>
              </w:rPr>
            </w:pPr>
          </w:p>
        </w:tc>
        <w:tc>
          <w:tcPr>
            <w:tcW w:w="1243" w:type="dxa"/>
            <w:vMerge w:val="restart"/>
          </w:tcPr>
          <w:p w14:paraId="36420D14" w14:textId="77777777" w:rsidR="00E17E12" w:rsidRPr="003D3FB7" w:rsidRDefault="00E17E12" w:rsidP="00280DD2">
            <w:pPr>
              <w:pBdr>
                <w:top w:val="nil"/>
                <w:left w:val="nil"/>
                <w:bottom w:val="nil"/>
                <w:right w:val="nil"/>
                <w:between w:val="nil"/>
              </w:pBdr>
              <w:jc w:val="center"/>
              <w:rPr>
                <w:rFonts w:eastAsia="Times New Roman"/>
                <w:color w:val="000000"/>
                <w:sz w:val="20"/>
                <w:szCs w:val="20"/>
              </w:rPr>
            </w:pPr>
          </w:p>
        </w:tc>
      </w:tr>
      <w:tr w:rsidR="00E17E12" w:rsidRPr="003D3FB7" w14:paraId="536DC351" w14:textId="77777777" w:rsidTr="007606A4">
        <w:trPr>
          <w:trHeight w:val="152"/>
          <w:jc w:val="center"/>
        </w:trPr>
        <w:tc>
          <w:tcPr>
            <w:tcW w:w="5529" w:type="dxa"/>
            <w:tcBorders>
              <w:top w:val="nil"/>
              <w:bottom w:val="nil"/>
            </w:tcBorders>
          </w:tcPr>
          <w:p w14:paraId="5BA03A6B" w14:textId="514514C6" w:rsidR="00E17E12" w:rsidRPr="003D3FB7" w:rsidRDefault="00E17E12" w:rsidP="00C82753">
            <w:pPr>
              <w:pBdr>
                <w:top w:val="nil"/>
                <w:left w:val="nil"/>
                <w:bottom w:val="nil"/>
                <w:right w:val="nil"/>
                <w:between w:val="nil"/>
              </w:pBdr>
              <w:jc w:val="both"/>
              <w:rPr>
                <w:color w:val="000000"/>
                <w:sz w:val="20"/>
                <w:szCs w:val="20"/>
              </w:rPr>
            </w:pPr>
            <w:r w:rsidRPr="003D3FB7">
              <w:rPr>
                <w:color w:val="000000"/>
                <w:sz w:val="20"/>
                <w:szCs w:val="20"/>
              </w:rPr>
              <w:t>Inversiones financieras (Nota</w:t>
            </w:r>
            <w:r w:rsidR="00CB380A" w:rsidRPr="003D3FB7">
              <w:rPr>
                <w:color w:val="000000"/>
                <w:sz w:val="20"/>
                <w:szCs w:val="20"/>
              </w:rPr>
              <w:t>s</w:t>
            </w:r>
            <w:r w:rsidR="00C82753" w:rsidRPr="003D3FB7">
              <w:rPr>
                <w:color w:val="000000"/>
                <w:sz w:val="20"/>
                <w:szCs w:val="20"/>
              </w:rPr>
              <w:t>…)</w:t>
            </w:r>
          </w:p>
        </w:tc>
        <w:tc>
          <w:tcPr>
            <w:tcW w:w="1224" w:type="dxa"/>
            <w:vMerge/>
          </w:tcPr>
          <w:p w14:paraId="2CEDFA08"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409DD29B"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01A56C03" w14:textId="7C46402B" w:rsidR="00E17E12" w:rsidRPr="003D3FB7" w:rsidRDefault="00E17E12" w:rsidP="00280DD2">
            <w:pPr>
              <w:pBdr>
                <w:top w:val="nil"/>
                <w:left w:val="nil"/>
                <w:bottom w:val="nil"/>
                <w:right w:val="nil"/>
                <w:between w:val="nil"/>
              </w:pBdr>
              <w:jc w:val="both"/>
              <w:rPr>
                <w:color w:val="000000"/>
                <w:sz w:val="20"/>
                <w:szCs w:val="20"/>
              </w:rPr>
            </w:pPr>
            <w:r w:rsidRPr="003D3FB7">
              <w:rPr>
                <w:color w:val="000000"/>
                <w:sz w:val="20"/>
                <w:szCs w:val="20"/>
              </w:rPr>
              <w:t>Proveedores de bienes y servicios (Nota</w:t>
            </w:r>
            <w:r w:rsidR="00CB380A" w:rsidRPr="003D3FB7">
              <w:rPr>
                <w:color w:val="000000"/>
                <w:sz w:val="20"/>
                <w:szCs w:val="20"/>
              </w:rPr>
              <w:t>s</w:t>
            </w:r>
            <w:r w:rsidR="00280DD2" w:rsidRPr="003D3FB7">
              <w:rPr>
                <w:color w:val="000000"/>
                <w:sz w:val="20"/>
                <w:szCs w:val="20"/>
              </w:rPr>
              <w:t>…)</w:t>
            </w:r>
          </w:p>
        </w:tc>
        <w:tc>
          <w:tcPr>
            <w:tcW w:w="1242" w:type="dxa"/>
            <w:vMerge/>
          </w:tcPr>
          <w:p w14:paraId="422D718D"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646A0C7B"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42DEA5CB" w14:textId="77777777" w:rsidTr="007606A4">
        <w:trPr>
          <w:trHeight w:val="152"/>
          <w:jc w:val="center"/>
        </w:trPr>
        <w:tc>
          <w:tcPr>
            <w:tcW w:w="5529" w:type="dxa"/>
            <w:tcBorders>
              <w:top w:val="nil"/>
              <w:bottom w:val="nil"/>
            </w:tcBorders>
          </w:tcPr>
          <w:p w14:paraId="34EAE533" w14:textId="623AC1F9" w:rsidR="00E17E12" w:rsidRPr="003D3FB7" w:rsidRDefault="00E17E12" w:rsidP="00C82753">
            <w:pPr>
              <w:pBdr>
                <w:top w:val="nil"/>
                <w:left w:val="nil"/>
                <w:bottom w:val="nil"/>
                <w:right w:val="nil"/>
                <w:between w:val="nil"/>
              </w:pBdr>
              <w:jc w:val="both"/>
              <w:rPr>
                <w:color w:val="000000"/>
                <w:sz w:val="20"/>
                <w:szCs w:val="20"/>
              </w:rPr>
            </w:pPr>
            <w:r w:rsidRPr="003D3FB7">
              <w:rPr>
                <w:color w:val="000000"/>
                <w:sz w:val="20"/>
                <w:szCs w:val="20"/>
              </w:rPr>
              <w:t>Cuentas por cobrar a clientes en moneda (Nota</w:t>
            </w:r>
            <w:r w:rsidR="00CB380A" w:rsidRPr="003D3FB7">
              <w:rPr>
                <w:color w:val="000000"/>
                <w:sz w:val="20"/>
                <w:szCs w:val="20"/>
              </w:rPr>
              <w:t>s</w:t>
            </w:r>
            <w:r w:rsidR="00C82753" w:rsidRPr="003D3FB7">
              <w:rPr>
                <w:color w:val="000000"/>
                <w:sz w:val="20"/>
                <w:szCs w:val="20"/>
              </w:rPr>
              <w:t>…)</w:t>
            </w:r>
          </w:p>
        </w:tc>
        <w:tc>
          <w:tcPr>
            <w:tcW w:w="1224" w:type="dxa"/>
            <w:vMerge/>
          </w:tcPr>
          <w:p w14:paraId="3267A926"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4DD0E58E"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62034EC0" w14:textId="2E18BAE4" w:rsidR="00E17E12" w:rsidRPr="003D3FB7" w:rsidRDefault="00E17E12" w:rsidP="00280DD2">
            <w:pPr>
              <w:pBdr>
                <w:top w:val="nil"/>
                <w:left w:val="nil"/>
                <w:bottom w:val="nil"/>
                <w:right w:val="nil"/>
                <w:between w:val="nil"/>
              </w:pBdr>
              <w:jc w:val="both"/>
              <w:rPr>
                <w:color w:val="000000"/>
                <w:sz w:val="20"/>
                <w:szCs w:val="20"/>
              </w:rPr>
            </w:pPr>
            <w:r w:rsidRPr="003D3FB7">
              <w:rPr>
                <w:color w:val="000000"/>
                <w:sz w:val="20"/>
                <w:szCs w:val="20"/>
              </w:rPr>
              <w:t>Préstamos y otros pasivos financieros (Nota</w:t>
            </w:r>
            <w:r w:rsidR="00CB380A" w:rsidRPr="003D3FB7">
              <w:rPr>
                <w:color w:val="000000"/>
                <w:sz w:val="20"/>
                <w:szCs w:val="20"/>
              </w:rPr>
              <w:t>s</w:t>
            </w:r>
            <w:r w:rsidR="00280DD2" w:rsidRPr="003D3FB7">
              <w:rPr>
                <w:color w:val="000000"/>
                <w:sz w:val="20"/>
                <w:szCs w:val="20"/>
              </w:rPr>
              <w:t>…)</w:t>
            </w:r>
          </w:p>
        </w:tc>
        <w:tc>
          <w:tcPr>
            <w:tcW w:w="1242" w:type="dxa"/>
            <w:vMerge/>
          </w:tcPr>
          <w:p w14:paraId="33F1179C"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432378D0"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18C25EC4" w14:textId="77777777" w:rsidTr="007606A4">
        <w:trPr>
          <w:trHeight w:val="150"/>
          <w:jc w:val="center"/>
        </w:trPr>
        <w:tc>
          <w:tcPr>
            <w:tcW w:w="5529" w:type="dxa"/>
            <w:tcBorders>
              <w:top w:val="nil"/>
              <w:bottom w:val="nil"/>
            </w:tcBorders>
          </w:tcPr>
          <w:p w14:paraId="728B3B9A" w14:textId="033069B1" w:rsidR="00E17E12" w:rsidRPr="003D3FB7" w:rsidRDefault="00C82753" w:rsidP="00C82753">
            <w:pPr>
              <w:pBdr>
                <w:top w:val="nil"/>
                <w:left w:val="nil"/>
                <w:bottom w:val="nil"/>
                <w:right w:val="nil"/>
                <w:between w:val="nil"/>
              </w:pBdr>
              <w:jc w:val="both"/>
              <w:rPr>
                <w:color w:val="000000"/>
                <w:sz w:val="20"/>
                <w:szCs w:val="20"/>
              </w:rPr>
            </w:pPr>
            <w:r w:rsidRPr="003D3FB7">
              <w:rPr>
                <w:color w:val="000000"/>
                <w:sz w:val="20"/>
                <w:szCs w:val="20"/>
              </w:rPr>
              <w:t>Créditos impositivos (Nota</w:t>
            </w:r>
            <w:r w:rsidR="00CB380A" w:rsidRPr="003D3FB7">
              <w:rPr>
                <w:color w:val="000000"/>
                <w:sz w:val="20"/>
                <w:szCs w:val="20"/>
              </w:rPr>
              <w:t>s</w:t>
            </w:r>
            <w:r w:rsidRPr="003D3FB7">
              <w:rPr>
                <w:color w:val="000000"/>
                <w:sz w:val="20"/>
                <w:szCs w:val="20"/>
              </w:rPr>
              <w:t>…)</w:t>
            </w:r>
          </w:p>
        </w:tc>
        <w:tc>
          <w:tcPr>
            <w:tcW w:w="1224" w:type="dxa"/>
            <w:vMerge/>
          </w:tcPr>
          <w:p w14:paraId="627A817F"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10C6DD66"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382859FD" w14:textId="05C68DAE" w:rsidR="00E17E12" w:rsidRPr="003D3FB7" w:rsidRDefault="00E17E12" w:rsidP="00280DD2">
            <w:pPr>
              <w:pBdr>
                <w:top w:val="nil"/>
                <w:left w:val="nil"/>
                <w:bottom w:val="nil"/>
                <w:right w:val="nil"/>
                <w:between w:val="nil"/>
              </w:pBdr>
              <w:jc w:val="both"/>
              <w:rPr>
                <w:color w:val="000000"/>
                <w:sz w:val="20"/>
                <w:szCs w:val="20"/>
              </w:rPr>
            </w:pPr>
            <w:r w:rsidRPr="003D3FB7">
              <w:rPr>
                <w:color w:val="000000"/>
                <w:sz w:val="20"/>
                <w:szCs w:val="20"/>
              </w:rPr>
              <w:t>Deudas fiscales (Nota</w:t>
            </w:r>
            <w:r w:rsidR="00CB380A" w:rsidRPr="003D3FB7">
              <w:rPr>
                <w:color w:val="000000"/>
                <w:sz w:val="20"/>
                <w:szCs w:val="20"/>
              </w:rPr>
              <w:t>s</w:t>
            </w:r>
            <w:r w:rsidR="00280DD2" w:rsidRPr="003D3FB7">
              <w:rPr>
                <w:color w:val="000000"/>
                <w:sz w:val="20"/>
                <w:szCs w:val="20"/>
              </w:rPr>
              <w:t>…)</w:t>
            </w:r>
          </w:p>
        </w:tc>
        <w:tc>
          <w:tcPr>
            <w:tcW w:w="1242" w:type="dxa"/>
            <w:vMerge/>
          </w:tcPr>
          <w:p w14:paraId="7F1100C5"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4A5778CE"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0A6A0383" w14:textId="77777777" w:rsidTr="007606A4">
        <w:trPr>
          <w:trHeight w:val="150"/>
          <w:jc w:val="center"/>
        </w:trPr>
        <w:tc>
          <w:tcPr>
            <w:tcW w:w="5529" w:type="dxa"/>
            <w:tcBorders>
              <w:top w:val="nil"/>
              <w:bottom w:val="nil"/>
            </w:tcBorders>
          </w:tcPr>
          <w:p w14:paraId="73BA3634" w14:textId="735364EB" w:rsidR="00E17E12" w:rsidRPr="003D3FB7" w:rsidRDefault="00C82753" w:rsidP="00E17E12">
            <w:pPr>
              <w:pBdr>
                <w:top w:val="nil"/>
                <w:left w:val="nil"/>
                <w:bottom w:val="nil"/>
                <w:right w:val="nil"/>
                <w:between w:val="nil"/>
              </w:pBdr>
              <w:jc w:val="both"/>
              <w:rPr>
                <w:color w:val="000000"/>
                <w:sz w:val="20"/>
                <w:szCs w:val="20"/>
              </w:rPr>
            </w:pPr>
            <w:r w:rsidRPr="003D3FB7">
              <w:rPr>
                <w:color w:val="000000"/>
                <w:sz w:val="20"/>
                <w:szCs w:val="20"/>
              </w:rPr>
              <w:t xml:space="preserve">Créditos </w:t>
            </w:r>
            <w:r w:rsidR="00555E23" w:rsidRPr="003D3FB7">
              <w:rPr>
                <w:color w:val="000000"/>
                <w:sz w:val="20"/>
                <w:szCs w:val="20"/>
              </w:rPr>
              <w:t xml:space="preserve">en moneda </w:t>
            </w:r>
            <w:r w:rsidRPr="003D3FB7">
              <w:rPr>
                <w:color w:val="000000"/>
                <w:sz w:val="20"/>
                <w:szCs w:val="20"/>
              </w:rPr>
              <w:t>con partes relacionadas (Nota</w:t>
            </w:r>
            <w:r w:rsidR="00CB380A" w:rsidRPr="003D3FB7">
              <w:rPr>
                <w:color w:val="000000"/>
                <w:sz w:val="20"/>
                <w:szCs w:val="20"/>
              </w:rPr>
              <w:t>s</w:t>
            </w:r>
            <w:r w:rsidRPr="003D3FB7">
              <w:rPr>
                <w:color w:val="000000"/>
                <w:sz w:val="20"/>
                <w:szCs w:val="20"/>
              </w:rPr>
              <w:t>…)</w:t>
            </w:r>
          </w:p>
        </w:tc>
        <w:tc>
          <w:tcPr>
            <w:tcW w:w="1224" w:type="dxa"/>
            <w:vMerge/>
          </w:tcPr>
          <w:p w14:paraId="49BE6126"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27A1DD2D"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07AED02F" w14:textId="2D35FF50" w:rsidR="00E17E12" w:rsidRPr="003D3FB7" w:rsidRDefault="00E17E12" w:rsidP="00280DD2">
            <w:pPr>
              <w:pBdr>
                <w:top w:val="nil"/>
                <w:left w:val="nil"/>
                <w:bottom w:val="nil"/>
                <w:right w:val="nil"/>
                <w:between w:val="nil"/>
              </w:pBdr>
              <w:jc w:val="both"/>
              <w:rPr>
                <w:color w:val="000000"/>
                <w:sz w:val="20"/>
                <w:szCs w:val="20"/>
              </w:rPr>
            </w:pPr>
            <w:r w:rsidRPr="003D3FB7">
              <w:rPr>
                <w:color w:val="000000"/>
                <w:sz w:val="20"/>
                <w:szCs w:val="20"/>
              </w:rPr>
              <w:t>Deudas laborales y previsionales (Nota</w:t>
            </w:r>
            <w:r w:rsidR="00CB380A" w:rsidRPr="003D3FB7">
              <w:rPr>
                <w:color w:val="000000"/>
                <w:sz w:val="20"/>
                <w:szCs w:val="20"/>
              </w:rPr>
              <w:t>s</w:t>
            </w:r>
            <w:r w:rsidR="00280DD2" w:rsidRPr="003D3FB7">
              <w:rPr>
                <w:color w:val="000000"/>
                <w:sz w:val="20"/>
                <w:szCs w:val="20"/>
              </w:rPr>
              <w:t>…)</w:t>
            </w:r>
          </w:p>
        </w:tc>
        <w:tc>
          <w:tcPr>
            <w:tcW w:w="1242" w:type="dxa"/>
            <w:vMerge/>
          </w:tcPr>
          <w:p w14:paraId="58753D77"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24C3E662"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4BAEEB89" w14:textId="77777777" w:rsidTr="007606A4">
        <w:trPr>
          <w:trHeight w:val="150"/>
          <w:jc w:val="center"/>
        </w:trPr>
        <w:tc>
          <w:tcPr>
            <w:tcW w:w="5529" w:type="dxa"/>
            <w:tcBorders>
              <w:top w:val="nil"/>
              <w:bottom w:val="nil"/>
            </w:tcBorders>
          </w:tcPr>
          <w:p w14:paraId="20157E20" w14:textId="61537F5C" w:rsidR="00E17E12" w:rsidRPr="003D3FB7" w:rsidRDefault="00C82753" w:rsidP="00C82753">
            <w:pPr>
              <w:pBdr>
                <w:top w:val="nil"/>
                <w:left w:val="nil"/>
                <w:bottom w:val="nil"/>
                <w:right w:val="nil"/>
                <w:between w:val="nil"/>
              </w:pBdr>
              <w:jc w:val="both"/>
              <w:rPr>
                <w:color w:val="000000"/>
                <w:sz w:val="20"/>
                <w:szCs w:val="20"/>
              </w:rPr>
            </w:pPr>
            <w:r w:rsidRPr="003D3FB7">
              <w:rPr>
                <w:color w:val="000000"/>
                <w:sz w:val="20"/>
                <w:szCs w:val="20"/>
              </w:rPr>
              <w:t>Otras cuentas por cobrar en moneda (Nota</w:t>
            </w:r>
            <w:r w:rsidR="00CB380A" w:rsidRPr="003D3FB7">
              <w:rPr>
                <w:color w:val="000000"/>
                <w:sz w:val="20"/>
                <w:szCs w:val="20"/>
              </w:rPr>
              <w:t>s</w:t>
            </w:r>
            <w:r w:rsidRPr="003D3FB7">
              <w:rPr>
                <w:color w:val="000000"/>
                <w:sz w:val="20"/>
                <w:szCs w:val="20"/>
              </w:rPr>
              <w:t>…)</w:t>
            </w:r>
          </w:p>
        </w:tc>
        <w:tc>
          <w:tcPr>
            <w:tcW w:w="1224" w:type="dxa"/>
            <w:vMerge/>
          </w:tcPr>
          <w:p w14:paraId="73945AAD"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1D67A2E0"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2BE020F3" w14:textId="0B907542" w:rsidR="00E17E12" w:rsidRPr="003D3FB7" w:rsidRDefault="00E17E12" w:rsidP="00280DD2">
            <w:pPr>
              <w:pBdr>
                <w:top w:val="nil"/>
                <w:left w:val="nil"/>
                <w:bottom w:val="nil"/>
                <w:right w:val="nil"/>
                <w:between w:val="nil"/>
              </w:pBdr>
              <w:jc w:val="both"/>
              <w:rPr>
                <w:color w:val="000000"/>
                <w:sz w:val="20"/>
                <w:szCs w:val="20"/>
              </w:rPr>
            </w:pPr>
            <w:r w:rsidRPr="003D3FB7">
              <w:rPr>
                <w:color w:val="000000"/>
                <w:sz w:val="20"/>
                <w:szCs w:val="20"/>
              </w:rPr>
              <w:t>Deudas en especie (Nota</w:t>
            </w:r>
            <w:r w:rsidR="00CB380A" w:rsidRPr="003D3FB7">
              <w:rPr>
                <w:color w:val="000000"/>
                <w:sz w:val="20"/>
                <w:szCs w:val="20"/>
              </w:rPr>
              <w:t>s</w:t>
            </w:r>
            <w:r w:rsidR="00280DD2" w:rsidRPr="003D3FB7">
              <w:rPr>
                <w:color w:val="000000"/>
                <w:sz w:val="20"/>
                <w:szCs w:val="20"/>
              </w:rPr>
              <w:t>…)</w:t>
            </w:r>
          </w:p>
        </w:tc>
        <w:tc>
          <w:tcPr>
            <w:tcW w:w="1242" w:type="dxa"/>
            <w:vMerge/>
          </w:tcPr>
          <w:p w14:paraId="505CDF3F"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15ED4CFB"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09E69C6D" w14:textId="77777777" w:rsidTr="007606A4">
        <w:trPr>
          <w:trHeight w:val="150"/>
          <w:jc w:val="center"/>
        </w:trPr>
        <w:tc>
          <w:tcPr>
            <w:tcW w:w="5529" w:type="dxa"/>
            <w:tcBorders>
              <w:top w:val="nil"/>
              <w:bottom w:val="nil"/>
            </w:tcBorders>
          </w:tcPr>
          <w:p w14:paraId="108EC302" w14:textId="5B49E43B" w:rsidR="00E17E12" w:rsidRPr="003D3FB7" w:rsidRDefault="00C82753" w:rsidP="00C82753">
            <w:pPr>
              <w:pBdr>
                <w:top w:val="nil"/>
                <w:left w:val="nil"/>
                <w:bottom w:val="nil"/>
                <w:right w:val="nil"/>
                <w:between w:val="nil"/>
              </w:pBdr>
              <w:jc w:val="both"/>
              <w:rPr>
                <w:color w:val="000000"/>
                <w:sz w:val="20"/>
                <w:szCs w:val="20"/>
              </w:rPr>
            </w:pPr>
            <w:r w:rsidRPr="003D3FB7">
              <w:rPr>
                <w:color w:val="000000"/>
                <w:sz w:val="20"/>
                <w:szCs w:val="20"/>
              </w:rPr>
              <w:t>Bienes de cambio (Nota</w:t>
            </w:r>
            <w:r w:rsidR="00CB380A" w:rsidRPr="003D3FB7">
              <w:rPr>
                <w:color w:val="000000"/>
                <w:sz w:val="20"/>
                <w:szCs w:val="20"/>
              </w:rPr>
              <w:t>s</w:t>
            </w:r>
            <w:r w:rsidRPr="003D3FB7">
              <w:rPr>
                <w:color w:val="000000"/>
                <w:sz w:val="20"/>
                <w:szCs w:val="20"/>
              </w:rPr>
              <w:t>…)</w:t>
            </w:r>
          </w:p>
        </w:tc>
        <w:tc>
          <w:tcPr>
            <w:tcW w:w="1224" w:type="dxa"/>
            <w:vMerge/>
          </w:tcPr>
          <w:p w14:paraId="4FDBEE34"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434E2FDC"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298EE523" w14:textId="3FEF2C9C" w:rsidR="00E17E12" w:rsidRPr="003D3FB7" w:rsidRDefault="00E17E12" w:rsidP="00280DD2">
            <w:pPr>
              <w:pBdr>
                <w:top w:val="nil"/>
                <w:left w:val="nil"/>
                <w:bottom w:val="nil"/>
                <w:right w:val="nil"/>
                <w:between w:val="nil"/>
              </w:pBdr>
              <w:jc w:val="both"/>
              <w:rPr>
                <w:color w:val="000000"/>
                <w:sz w:val="20"/>
                <w:szCs w:val="20"/>
              </w:rPr>
            </w:pPr>
            <w:r w:rsidRPr="003D3FB7">
              <w:rPr>
                <w:color w:val="000000"/>
                <w:sz w:val="20"/>
                <w:szCs w:val="20"/>
              </w:rPr>
              <w:t xml:space="preserve">Deudas </w:t>
            </w:r>
            <w:r w:rsidR="00555E23" w:rsidRPr="003D3FB7">
              <w:rPr>
                <w:color w:val="000000"/>
                <w:sz w:val="20"/>
                <w:szCs w:val="20"/>
              </w:rPr>
              <w:t xml:space="preserve">en moneda </w:t>
            </w:r>
            <w:r w:rsidRPr="003D3FB7">
              <w:rPr>
                <w:color w:val="000000"/>
                <w:sz w:val="20"/>
                <w:szCs w:val="20"/>
              </w:rPr>
              <w:t>con partes relacionadas (Nota</w:t>
            </w:r>
            <w:r w:rsidR="00CB380A" w:rsidRPr="003D3FB7">
              <w:rPr>
                <w:color w:val="000000"/>
                <w:sz w:val="20"/>
                <w:szCs w:val="20"/>
              </w:rPr>
              <w:t>s</w:t>
            </w:r>
            <w:r w:rsidR="00280DD2" w:rsidRPr="003D3FB7">
              <w:rPr>
                <w:color w:val="000000"/>
                <w:sz w:val="20"/>
                <w:szCs w:val="20"/>
              </w:rPr>
              <w:t>…)</w:t>
            </w:r>
          </w:p>
        </w:tc>
        <w:tc>
          <w:tcPr>
            <w:tcW w:w="1242" w:type="dxa"/>
            <w:vMerge/>
          </w:tcPr>
          <w:p w14:paraId="69F93DDD"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19C7326F" w14:textId="77777777" w:rsidR="00E17E12" w:rsidRPr="003D3FB7" w:rsidRDefault="00E17E12" w:rsidP="00E17E12">
            <w:pPr>
              <w:pBdr>
                <w:top w:val="nil"/>
                <w:left w:val="nil"/>
                <w:bottom w:val="nil"/>
                <w:right w:val="nil"/>
                <w:between w:val="nil"/>
              </w:pBdr>
              <w:jc w:val="both"/>
              <w:rPr>
                <w:color w:val="000000"/>
                <w:sz w:val="20"/>
                <w:szCs w:val="20"/>
              </w:rPr>
            </w:pPr>
          </w:p>
        </w:tc>
      </w:tr>
      <w:tr w:rsidR="00E17E12" w:rsidRPr="003D3FB7" w14:paraId="69B9508C" w14:textId="77777777" w:rsidTr="007606A4">
        <w:trPr>
          <w:trHeight w:val="150"/>
          <w:jc w:val="center"/>
        </w:trPr>
        <w:tc>
          <w:tcPr>
            <w:tcW w:w="5529" w:type="dxa"/>
            <w:tcBorders>
              <w:top w:val="nil"/>
              <w:bottom w:val="nil"/>
            </w:tcBorders>
          </w:tcPr>
          <w:p w14:paraId="6AE738AB" w14:textId="35046016" w:rsidR="00E17E12" w:rsidRPr="003D3FB7" w:rsidRDefault="00B83018" w:rsidP="00FA4776">
            <w:pPr>
              <w:pBdr>
                <w:top w:val="nil"/>
                <w:left w:val="nil"/>
                <w:bottom w:val="nil"/>
                <w:right w:val="nil"/>
                <w:between w:val="nil"/>
              </w:pBdr>
              <w:jc w:val="both"/>
              <w:rPr>
                <w:color w:val="000000"/>
                <w:sz w:val="20"/>
                <w:szCs w:val="20"/>
              </w:rPr>
            </w:pPr>
            <w:r w:rsidRPr="003D3FB7">
              <w:rPr>
                <w:color w:val="000000"/>
                <w:sz w:val="20"/>
                <w:szCs w:val="20"/>
              </w:rPr>
              <w:t>Bienes de uso (</w:t>
            </w:r>
            <w:r w:rsidR="00EC1090" w:rsidRPr="003D3FB7">
              <w:rPr>
                <w:color w:val="000000"/>
                <w:sz w:val="20"/>
                <w:szCs w:val="20"/>
              </w:rPr>
              <w:t xml:space="preserve">Nota y </w:t>
            </w:r>
            <w:r w:rsidR="00C82753" w:rsidRPr="003D3FB7">
              <w:rPr>
                <w:color w:val="000000"/>
                <w:sz w:val="20"/>
                <w:szCs w:val="20"/>
              </w:rPr>
              <w:t>Anexo…)</w:t>
            </w:r>
          </w:p>
          <w:p w14:paraId="302E4011" w14:textId="72C2B91D" w:rsidR="00B83018" w:rsidRPr="003D3FB7" w:rsidRDefault="00B83018" w:rsidP="00FA4776">
            <w:pPr>
              <w:pBdr>
                <w:top w:val="nil"/>
                <w:left w:val="nil"/>
                <w:bottom w:val="nil"/>
                <w:right w:val="nil"/>
                <w:between w:val="nil"/>
              </w:pBdr>
              <w:jc w:val="both"/>
              <w:rPr>
                <w:color w:val="000000"/>
                <w:sz w:val="20"/>
                <w:szCs w:val="20"/>
              </w:rPr>
            </w:pPr>
            <w:r w:rsidRPr="003D3FB7">
              <w:rPr>
                <w:color w:val="000000"/>
                <w:sz w:val="20"/>
                <w:szCs w:val="20"/>
              </w:rPr>
              <w:t>Propiedades de inversión (Nota y Anexo…)</w:t>
            </w:r>
          </w:p>
        </w:tc>
        <w:tc>
          <w:tcPr>
            <w:tcW w:w="1224" w:type="dxa"/>
            <w:vMerge/>
          </w:tcPr>
          <w:p w14:paraId="795C9022"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6F125EE3"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2C3CC58D" w14:textId="45D0D61E" w:rsidR="00863225" w:rsidRPr="003D3FB7" w:rsidRDefault="00B83018" w:rsidP="00280DD2">
            <w:pPr>
              <w:pBdr>
                <w:top w:val="nil"/>
                <w:left w:val="nil"/>
                <w:bottom w:val="nil"/>
                <w:right w:val="nil"/>
                <w:between w:val="nil"/>
              </w:pBdr>
              <w:jc w:val="both"/>
              <w:rPr>
                <w:color w:val="000000"/>
                <w:sz w:val="20"/>
                <w:szCs w:val="20"/>
              </w:rPr>
            </w:pPr>
            <w:r w:rsidRPr="003D3FB7">
              <w:rPr>
                <w:color w:val="000000"/>
                <w:sz w:val="20"/>
                <w:szCs w:val="20"/>
              </w:rPr>
              <w:t>Previsiones (Nota y Anexo…</w:t>
            </w:r>
            <w:hyperlink w:anchor="_2dlolyb">
              <w:r w:rsidRPr="003D3FB7">
                <w:rPr>
                  <w:color w:val="000000"/>
                  <w:sz w:val="20"/>
                  <w:szCs w:val="20"/>
                </w:rPr>
                <w:t>)</w:t>
              </w:r>
            </w:hyperlink>
          </w:p>
          <w:p w14:paraId="58F5DE49" w14:textId="0E72EB69" w:rsidR="009453F9" w:rsidRPr="003D3FB7" w:rsidRDefault="009453F9" w:rsidP="00280DD2">
            <w:pPr>
              <w:pBdr>
                <w:top w:val="nil"/>
                <w:left w:val="nil"/>
                <w:bottom w:val="nil"/>
                <w:right w:val="nil"/>
                <w:between w:val="nil"/>
              </w:pBdr>
              <w:jc w:val="both"/>
              <w:rPr>
                <w:color w:val="000000"/>
                <w:sz w:val="20"/>
                <w:szCs w:val="20"/>
              </w:rPr>
            </w:pPr>
          </w:p>
        </w:tc>
        <w:tc>
          <w:tcPr>
            <w:tcW w:w="1242" w:type="dxa"/>
            <w:vMerge/>
          </w:tcPr>
          <w:p w14:paraId="6B5D7FDE" w14:textId="77777777" w:rsidR="00E17E12" w:rsidRPr="003D3FB7" w:rsidRDefault="00E17E12" w:rsidP="00E17E12">
            <w:pPr>
              <w:pBdr>
                <w:top w:val="nil"/>
                <w:left w:val="nil"/>
                <w:bottom w:val="nil"/>
                <w:right w:val="nil"/>
                <w:between w:val="nil"/>
              </w:pBdr>
              <w:jc w:val="both"/>
              <w:rPr>
                <w:color w:val="000000"/>
                <w:sz w:val="20"/>
                <w:szCs w:val="20"/>
              </w:rPr>
            </w:pPr>
          </w:p>
        </w:tc>
        <w:tc>
          <w:tcPr>
            <w:tcW w:w="1243" w:type="dxa"/>
            <w:vMerge/>
          </w:tcPr>
          <w:p w14:paraId="7CFF5052" w14:textId="77777777" w:rsidR="00E17E12" w:rsidRPr="003D3FB7" w:rsidRDefault="00E17E12" w:rsidP="00E17E12">
            <w:pPr>
              <w:pBdr>
                <w:top w:val="nil"/>
                <w:left w:val="nil"/>
                <w:bottom w:val="nil"/>
                <w:right w:val="nil"/>
                <w:between w:val="nil"/>
              </w:pBdr>
              <w:jc w:val="both"/>
              <w:rPr>
                <w:color w:val="000000"/>
                <w:sz w:val="20"/>
                <w:szCs w:val="20"/>
              </w:rPr>
            </w:pPr>
          </w:p>
        </w:tc>
      </w:tr>
      <w:tr w:rsidR="00B83018" w:rsidRPr="003D3FB7" w14:paraId="6F479515" w14:textId="77777777" w:rsidTr="007606A4">
        <w:trPr>
          <w:trHeight w:val="150"/>
          <w:jc w:val="center"/>
        </w:trPr>
        <w:tc>
          <w:tcPr>
            <w:tcW w:w="5529" w:type="dxa"/>
            <w:tcBorders>
              <w:top w:val="nil"/>
              <w:bottom w:val="nil"/>
            </w:tcBorders>
          </w:tcPr>
          <w:p w14:paraId="05540752" w14:textId="340728CD" w:rsidR="00B83018" w:rsidRPr="003D3FB7" w:rsidRDefault="00B83018" w:rsidP="00B83018">
            <w:pPr>
              <w:pBdr>
                <w:top w:val="nil"/>
                <w:left w:val="nil"/>
                <w:bottom w:val="nil"/>
                <w:right w:val="nil"/>
                <w:between w:val="nil"/>
              </w:pBdr>
              <w:jc w:val="both"/>
              <w:rPr>
                <w:color w:val="000000"/>
                <w:sz w:val="20"/>
                <w:szCs w:val="20"/>
              </w:rPr>
            </w:pPr>
            <w:r w:rsidRPr="003D3FB7">
              <w:rPr>
                <w:color w:val="000000"/>
                <w:sz w:val="20"/>
                <w:szCs w:val="20"/>
              </w:rPr>
              <w:t>Activos intangibles (Nota y Anexo…)</w:t>
            </w:r>
          </w:p>
        </w:tc>
        <w:tc>
          <w:tcPr>
            <w:tcW w:w="1224" w:type="dxa"/>
            <w:vMerge/>
          </w:tcPr>
          <w:p w14:paraId="03A97CF4" w14:textId="77777777" w:rsidR="00B83018" w:rsidRPr="003D3FB7" w:rsidRDefault="00B83018" w:rsidP="00B83018">
            <w:pPr>
              <w:pBdr>
                <w:top w:val="nil"/>
                <w:left w:val="nil"/>
                <w:bottom w:val="nil"/>
                <w:right w:val="nil"/>
                <w:between w:val="nil"/>
              </w:pBdr>
              <w:jc w:val="both"/>
              <w:rPr>
                <w:color w:val="000000"/>
                <w:sz w:val="20"/>
                <w:szCs w:val="20"/>
              </w:rPr>
            </w:pPr>
          </w:p>
        </w:tc>
        <w:tc>
          <w:tcPr>
            <w:tcW w:w="1225" w:type="dxa"/>
            <w:vMerge/>
          </w:tcPr>
          <w:p w14:paraId="182B5DE8" w14:textId="77777777" w:rsidR="00B83018" w:rsidRPr="003D3FB7" w:rsidRDefault="00B83018" w:rsidP="00B83018">
            <w:pPr>
              <w:pBdr>
                <w:top w:val="nil"/>
                <w:left w:val="nil"/>
                <w:bottom w:val="nil"/>
                <w:right w:val="nil"/>
                <w:between w:val="nil"/>
              </w:pBdr>
              <w:jc w:val="both"/>
              <w:rPr>
                <w:color w:val="000000"/>
                <w:sz w:val="20"/>
                <w:szCs w:val="20"/>
              </w:rPr>
            </w:pPr>
          </w:p>
        </w:tc>
        <w:tc>
          <w:tcPr>
            <w:tcW w:w="4962" w:type="dxa"/>
            <w:tcBorders>
              <w:top w:val="nil"/>
              <w:bottom w:val="nil"/>
            </w:tcBorders>
          </w:tcPr>
          <w:p w14:paraId="52BE48C6" w14:textId="0BC131E7" w:rsidR="00B83018" w:rsidRPr="003D3FB7" w:rsidRDefault="00B83018" w:rsidP="00B83018">
            <w:pPr>
              <w:pBdr>
                <w:top w:val="nil"/>
                <w:left w:val="nil"/>
                <w:bottom w:val="nil"/>
                <w:right w:val="nil"/>
                <w:between w:val="nil"/>
              </w:pBdr>
              <w:jc w:val="both"/>
              <w:rPr>
                <w:color w:val="000000"/>
                <w:sz w:val="20"/>
                <w:szCs w:val="20"/>
              </w:rPr>
            </w:pPr>
          </w:p>
        </w:tc>
        <w:tc>
          <w:tcPr>
            <w:tcW w:w="1242" w:type="dxa"/>
            <w:vMerge/>
          </w:tcPr>
          <w:p w14:paraId="68FAB64F" w14:textId="77777777" w:rsidR="00B83018" w:rsidRPr="003D3FB7" w:rsidRDefault="00B83018" w:rsidP="00B83018">
            <w:pPr>
              <w:pBdr>
                <w:top w:val="nil"/>
                <w:left w:val="nil"/>
                <w:bottom w:val="nil"/>
                <w:right w:val="nil"/>
                <w:between w:val="nil"/>
              </w:pBdr>
              <w:jc w:val="both"/>
              <w:rPr>
                <w:color w:val="000000"/>
                <w:sz w:val="20"/>
                <w:szCs w:val="20"/>
              </w:rPr>
            </w:pPr>
          </w:p>
        </w:tc>
        <w:tc>
          <w:tcPr>
            <w:tcW w:w="1243" w:type="dxa"/>
            <w:vMerge/>
          </w:tcPr>
          <w:p w14:paraId="7530E17E" w14:textId="77777777" w:rsidR="00B83018" w:rsidRPr="003D3FB7" w:rsidRDefault="00B83018" w:rsidP="00B83018">
            <w:pPr>
              <w:pBdr>
                <w:top w:val="nil"/>
                <w:left w:val="nil"/>
                <w:bottom w:val="nil"/>
                <w:right w:val="nil"/>
                <w:between w:val="nil"/>
              </w:pBdr>
              <w:jc w:val="both"/>
              <w:rPr>
                <w:color w:val="000000"/>
                <w:sz w:val="20"/>
                <w:szCs w:val="20"/>
              </w:rPr>
            </w:pPr>
          </w:p>
        </w:tc>
      </w:tr>
      <w:tr w:rsidR="00E17E12" w:rsidRPr="003D3FB7" w14:paraId="105757C1" w14:textId="77777777" w:rsidTr="007606A4">
        <w:trPr>
          <w:trHeight w:val="162"/>
          <w:jc w:val="center"/>
        </w:trPr>
        <w:tc>
          <w:tcPr>
            <w:tcW w:w="5529" w:type="dxa"/>
            <w:tcBorders>
              <w:top w:val="nil"/>
              <w:bottom w:val="nil"/>
            </w:tcBorders>
          </w:tcPr>
          <w:p w14:paraId="1B21A53C" w14:textId="77777777" w:rsidR="00E17E12" w:rsidRPr="003D3FB7" w:rsidRDefault="00E17E12" w:rsidP="00C82753">
            <w:pPr>
              <w:pBdr>
                <w:top w:val="nil"/>
                <w:left w:val="nil"/>
                <w:bottom w:val="nil"/>
                <w:right w:val="nil"/>
                <w:between w:val="nil"/>
              </w:pBdr>
              <w:jc w:val="both"/>
              <w:rPr>
                <w:color w:val="000000"/>
                <w:sz w:val="20"/>
                <w:szCs w:val="20"/>
              </w:rPr>
            </w:pPr>
          </w:p>
        </w:tc>
        <w:tc>
          <w:tcPr>
            <w:tcW w:w="1224" w:type="dxa"/>
            <w:vMerge/>
          </w:tcPr>
          <w:p w14:paraId="74CCA3EB"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69B96641"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0894BD6F"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Total del pasivo no corriente</w:t>
            </w:r>
          </w:p>
        </w:tc>
        <w:tc>
          <w:tcPr>
            <w:tcW w:w="1242" w:type="dxa"/>
          </w:tcPr>
          <w:p w14:paraId="4D33FB6D"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c>
          <w:tcPr>
            <w:tcW w:w="1243" w:type="dxa"/>
          </w:tcPr>
          <w:p w14:paraId="5E4175F6"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r>
      <w:tr w:rsidR="00E17E12" w:rsidRPr="003D3FB7" w14:paraId="183BB3A2" w14:textId="77777777" w:rsidTr="007606A4">
        <w:trPr>
          <w:trHeight w:val="160"/>
          <w:jc w:val="center"/>
        </w:trPr>
        <w:tc>
          <w:tcPr>
            <w:tcW w:w="5529" w:type="dxa"/>
            <w:tcBorders>
              <w:top w:val="nil"/>
              <w:bottom w:val="nil"/>
            </w:tcBorders>
          </w:tcPr>
          <w:p w14:paraId="01CE447C" w14:textId="77777777" w:rsidR="00E17E12" w:rsidRPr="003D3FB7" w:rsidRDefault="00E17E12" w:rsidP="00C82753">
            <w:pPr>
              <w:pBdr>
                <w:top w:val="nil"/>
                <w:left w:val="nil"/>
                <w:bottom w:val="nil"/>
                <w:right w:val="nil"/>
                <w:between w:val="nil"/>
              </w:pBdr>
              <w:jc w:val="both"/>
              <w:rPr>
                <w:color w:val="000000"/>
                <w:sz w:val="20"/>
                <w:szCs w:val="20"/>
              </w:rPr>
            </w:pPr>
          </w:p>
        </w:tc>
        <w:tc>
          <w:tcPr>
            <w:tcW w:w="1224" w:type="dxa"/>
            <w:vMerge/>
          </w:tcPr>
          <w:p w14:paraId="6125F374" w14:textId="77777777" w:rsidR="00E17E12" w:rsidRPr="003D3FB7" w:rsidRDefault="00E17E12" w:rsidP="00E17E12">
            <w:pPr>
              <w:pBdr>
                <w:top w:val="nil"/>
                <w:left w:val="nil"/>
                <w:bottom w:val="nil"/>
                <w:right w:val="nil"/>
                <w:between w:val="nil"/>
              </w:pBdr>
              <w:jc w:val="both"/>
              <w:rPr>
                <w:color w:val="000000"/>
                <w:sz w:val="20"/>
                <w:szCs w:val="20"/>
              </w:rPr>
            </w:pPr>
          </w:p>
        </w:tc>
        <w:tc>
          <w:tcPr>
            <w:tcW w:w="1225" w:type="dxa"/>
            <w:vMerge/>
          </w:tcPr>
          <w:p w14:paraId="07F9A202" w14:textId="77777777" w:rsidR="00E17E12" w:rsidRPr="003D3FB7" w:rsidRDefault="00E17E12" w:rsidP="00E17E12">
            <w:pPr>
              <w:pBdr>
                <w:top w:val="nil"/>
                <w:left w:val="nil"/>
                <w:bottom w:val="nil"/>
                <w:right w:val="nil"/>
                <w:between w:val="nil"/>
              </w:pBdr>
              <w:jc w:val="both"/>
              <w:rPr>
                <w:color w:val="000000"/>
                <w:sz w:val="20"/>
                <w:szCs w:val="20"/>
              </w:rPr>
            </w:pPr>
          </w:p>
        </w:tc>
        <w:tc>
          <w:tcPr>
            <w:tcW w:w="4962" w:type="dxa"/>
            <w:tcBorders>
              <w:top w:val="nil"/>
              <w:bottom w:val="nil"/>
            </w:tcBorders>
          </w:tcPr>
          <w:p w14:paraId="0EC8CA52"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Total del pasivo</w:t>
            </w:r>
          </w:p>
        </w:tc>
        <w:tc>
          <w:tcPr>
            <w:tcW w:w="1242" w:type="dxa"/>
          </w:tcPr>
          <w:p w14:paraId="480669FB"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c>
          <w:tcPr>
            <w:tcW w:w="1243" w:type="dxa"/>
          </w:tcPr>
          <w:p w14:paraId="391C92E2"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r>
      <w:tr w:rsidR="00E17E12" w:rsidRPr="003D3FB7" w14:paraId="587E70DD" w14:textId="77777777" w:rsidTr="007606A4">
        <w:trPr>
          <w:trHeight w:val="160"/>
          <w:jc w:val="center"/>
        </w:trPr>
        <w:tc>
          <w:tcPr>
            <w:tcW w:w="5529" w:type="dxa"/>
            <w:tcBorders>
              <w:top w:val="nil"/>
              <w:bottom w:val="nil"/>
            </w:tcBorders>
          </w:tcPr>
          <w:p w14:paraId="456704ED"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Total del activo no corriente</w:t>
            </w:r>
          </w:p>
        </w:tc>
        <w:tc>
          <w:tcPr>
            <w:tcW w:w="1224" w:type="dxa"/>
          </w:tcPr>
          <w:p w14:paraId="1C34BEFB"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c>
          <w:tcPr>
            <w:tcW w:w="1225" w:type="dxa"/>
          </w:tcPr>
          <w:p w14:paraId="2E8F7695"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c>
          <w:tcPr>
            <w:tcW w:w="4962" w:type="dxa"/>
            <w:tcBorders>
              <w:top w:val="nil"/>
              <w:bottom w:val="nil"/>
            </w:tcBorders>
          </w:tcPr>
          <w:p w14:paraId="50C4EBF9" w14:textId="4B9BED58" w:rsidR="00E17E12" w:rsidRPr="003D3FB7" w:rsidRDefault="00E17E12" w:rsidP="007526B6">
            <w:pPr>
              <w:pBdr>
                <w:top w:val="nil"/>
                <w:left w:val="nil"/>
                <w:bottom w:val="nil"/>
                <w:right w:val="nil"/>
                <w:between w:val="nil"/>
              </w:pBdr>
              <w:jc w:val="both"/>
              <w:rPr>
                <w:color w:val="000000"/>
                <w:sz w:val="20"/>
                <w:szCs w:val="20"/>
              </w:rPr>
            </w:pPr>
            <w:r w:rsidRPr="003D3FB7">
              <w:rPr>
                <w:b/>
                <w:color w:val="000000"/>
                <w:sz w:val="20"/>
                <w:szCs w:val="20"/>
                <w:u w:val="single"/>
              </w:rPr>
              <w:t>PATRIMONIO NETO</w:t>
            </w:r>
            <w:r w:rsidRPr="003D3FB7">
              <w:rPr>
                <w:b/>
                <w:color w:val="000000"/>
                <w:sz w:val="20"/>
                <w:szCs w:val="20"/>
              </w:rPr>
              <w:t xml:space="preserve"> </w:t>
            </w:r>
            <w:r w:rsidRPr="003D3FB7">
              <w:rPr>
                <w:color w:val="000000"/>
                <w:sz w:val="20"/>
                <w:szCs w:val="20"/>
              </w:rPr>
              <w:t>(según estado</w:t>
            </w:r>
            <w:r w:rsidR="00CB380A" w:rsidRPr="003D3FB7">
              <w:rPr>
                <w:color w:val="000000"/>
                <w:sz w:val="20"/>
                <w:szCs w:val="20"/>
              </w:rPr>
              <w:t xml:space="preserve"> correspondiente</w:t>
            </w:r>
            <w:r w:rsidRPr="003D3FB7">
              <w:rPr>
                <w:color w:val="000000"/>
                <w:sz w:val="20"/>
                <w:szCs w:val="20"/>
              </w:rPr>
              <w:t>)</w:t>
            </w:r>
          </w:p>
        </w:tc>
        <w:tc>
          <w:tcPr>
            <w:tcW w:w="1242" w:type="dxa"/>
          </w:tcPr>
          <w:p w14:paraId="2D9D91FD"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c>
          <w:tcPr>
            <w:tcW w:w="1243" w:type="dxa"/>
          </w:tcPr>
          <w:p w14:paraId="10F66B48"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r>
      <w:tr w:rsidR="00E17E12" w:rsidRPr="003D3FB7" w14:paraId="086C25F0" w14:textId="77777777" w:rsidTr="007606A4">
        <w:trPr>
          <w:trHeight w:val="160"/>
          <w:jc w:val="center"/>
        </w:trPr>
        <w:tc>
          <w:tcPr>
            <w:tcW w:w="5529" w:type="dxa"/>
            <w:tcBorders>
              <w:top w:val="nil"/>
            </w:tcBorders>
          </w:tcPr>
          <w:p w14:paraId="05BCA19C"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Total del activo</w:t>
            </w:r>
          </w:p>
        </w:tc>
        <w:tc>
          <w:tcPr>
            <w:tcW w:w="1224" w:type="dxa"/>
          </w:tcPr>
          <w:p w14:paraId="3090908D"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c>
          <w:tcPr>
            <w:tcW w:w="1225" w:type="dxa"/>
          </w:tcPr>
          <w:p w14:paraId="35063183"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c>
          <w:tcPr>
            <w:tcW w:w="4962" w:type="dxa"/>
            <w:tcBorders>
              <w:top w:val="nil"/>
            </w:tcBorders>
          </w:tcPr>
          <w:p w14:paraId="49A64296" w14:textId="77777777" w:rsidR="00E17E12" w:rsidRPr="003D3FB7" w:rsidRDefault="00E17E12" w:rsidP="00E17E12">
            <w:pPr>
              <w:pBdr>
                <w:top w:val="nil"/>
                <w:left w:val="nil"/>
                <w:bottom w:val="nil"/>
                <w:right w:val="nil"/>
                <w:between w:val="nil"/>
              </w:pBdr>
              <w:jc w:val="both"/>
              <w:rPr>
                <w:b/>
                <w:color w:val="000000"/>
                <w:sz w:val="20"/>
                <w:szCs w:val="20"/>
              </w:rPr>
            </w:pPr>
            <w:r w:rsidRPr="003D3FB7">
              <w:rPr>
                <w:b/>
                <w:color w:val="000000"/>
                <w:sz w:val="20"/>
                <w:szCs w:val="20"/>
              </w:rPr>
              <w:t>Total del pasivo y patrimonio neto</w:t>
            </w:r>
          </w:p>
        </w:tc>
        <w:tc>
          <w:tcPr>
            <w:tcW w:w="1242" w:type="dxa"/>
          </w:tcPr>
          <w:p w14:paraId="0A553FB9"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c>
          <w:tcPr>
            <w:tcW w:w="1243" w:type="dxa"/>
          </w:tcPr>
          <w:p w14:paraId="037A5DC6" w14:textId="77777777" w:rsidR="00E17E12" w:rsidRPr="003D3FB7" w:rsidRDefault="00E17E12" w:rsidP="00280DD2">
            <w:pPr>
              <w:pBdr>
                <w:top w:val="nil"/>
                <w:left w:val="nil"/>
                <w:bottom w:val="nil"/>
                <w:right w:val="nil"/>
                <w:between w:val="nil"/>
              </w:pBdr>
              <w:jc w:val="right"/>
              <w:rPr>
                <w:rFonts w:eastAsia="Times New Roman"/>
                <w:b/>
                <w:color w:val="000000"/>
                <w:sz w:val="20"/>
                <w:szCs w:val="20"/>
              </w:rPr>
            </w:pPr>
          </w:p>
        </w:tc>
      </w:tr>
    </w:tbl>
    <w:p w14:paraId="43196823" w14:textId="77777777" w:rsidR="00331062" w:rsidRPr="003D3FB7" w:rsidRDefault="00331062" w:rsidP="00280DD2">
      <w:pPr>
        <w:pBdr>
          <w:top w:val="nil"/>
          <w:left w:val="nil"/>
          <w:bottom w:val="nil"/>
          <w:right w:val="nil"/>
          <w:between w:val="nil"/>
        </w:pBdr>
        <w:tabs>
          <w:tab w:val="left" w:pos="1110"/>
          <w:tab w:val="left" w:pos="1112"/>
        </w:tabs>
        <w:jc w:val="both"/>
        <w:rPr>
          <w:color w:val="000000"/>
          <w:sz w:val="20"/>
          <w:szCs w:val="20"/>
        </w:rPr>
      </w:pPr>
    </w:p>
    <w:p w14:paraId="437C1C5D" w14:textId="51E61B61" w:rsidR="00280DD2" w:rsidRPr="003D2F4E" w:rsidRDefault="007E41C8" w:rsidP="0076455F">
      <w:pPr>
        <w:pStyle w:val="Textoindependiente"/>
        <w:rPr>
          <w:color w:val="000000"/>
          <w:sz w:val="20"/>
          <w:szCs w:val="20"/>
        </w:rPr>
        <w:sectPr w:rsidR="00280DD2" w:rsidRPr="003D2F4E" w:rsidSect="00E17E12">
          <w:pgSz w:w="16840" w:h="11910" w:orient="landscape"/>
          <w:pgMar w:top="720" w:right="720" w:bottom="720" w:left="720" w:header="360" w:footer="360" w:gutter="0"/>
          <w:cols w:space="720"/>
          <w:docGrid w:linePitch="299"/>
        </w:sectPr>
      </w:pPr>
      <w:r w:rsidRPr="003D3FB7">
        <w:rPr>
          <w:sz w:val="18"/>
        </w:rPr>
        <w:t>Las Notas --- a --- y los A</w:t>
      </w:r>
      <w:r w:rsidR="003F4070" w:rsidRPr="003D3FB7">
        <w:rPr>
          <w:sz w:val="18"/>
        </w:rPr>
        <w:t>nexos --- a ---</w:t>
      </w:r>
      <w:r w:rsidR="00164724" w:rsidRPr="003D3FB7">
        <w:rPr>
          <w:sz w:val="18"/>
        </w:rPr>
        <w:t xml:space="preserve"> que se acompañan forman parte integrante de estos estados contables</w:t>
      </w:r>
      <w:r w:rsidR="003D2F4E">
        <w:rPr>
          <w:sz w:val="18"/>
        </w:rPr>
        <w:t xml:space="preserve"> intermedios condensados.</w:t>
      </w:r>
    </w:p>
    <w:p w14:paraId="0B5906C9" w14:textId="77777777" w:rsidR="00544709" w:rsidRPr="003D3FB7" w:rsidRDefault="00171F19" w:rsidP="00331062">
      <w:pPr>
        <w:pStyle w:val="Ttulo1"/>
        <w:spacing w:before="0"/>
        <w:ind w:left="0"/>
        <w:rPr>
          <w:rFonts w:ascii="Arial" w:hAnsi="Arial" w:cs="Arial"/>
          <w:sz w:val="20"/>
          <w:szCs w:val="20"/>
        </w:rPr>
      </w:pPr>
      <w:r w:rsidRPr="003D3FB7">
        <w:rPr>
          <w:rFonts w:ascii="Arial" w:hAnsi="Arial" w:cs="Arial"/>
          <w:color w:val="000000"/>
          <w:sz w:val="20"/>
          <w:szCs w:val="20"/>
        </w:rPr>
        <w:lastRenderedPageBreak/>
        <w:t xml:space="preserve">DENOMINACIÓN </w:t>
      </w:r>
      <w:r w:rsidR="00813629" w:rsidRPr="003D3FB7">
        <w:rPr>
          <w:rFonts w:ascii="Arial" w:hAnsi="Arial" w:cs="Arial"/>
          <w:color w:val="000000"/>
          <w:sz w:val="20"/>
          <w:szCs w:val="20"/>
        </w:rPr>
        <w:t xml:space="preserve">SOCIAL </w:t>
      </w:r>
      <w:r w:rsidRPr="003D3FB7">
        <w:rPr>
          <w:rFonts w:ascii="Arial" w:hAnsi="Arial" w:cs="Arial"/>
          <w:color w:val="000000"/>
          <w:sz w:val="20"/>
          <w:szCs w:val="20"/>
        </w:rPr>
        <w:t>DE LA ENTIDAD</w:t>
      </w:r>
    </w:p>
    <w:p w14:paraId="5C3A24FC" w14:textId="77777777" w:rsidR="00AE4E5C" w:rsidRPr="003D3FB7" w:rsidRDefault="00AE4E5C" w:rsidP="00280DD2">
      <w:pPr>
        <w:jc w:val="center"/>
        <w:rPr>
          <w:b/>
          <w:sz w:val="20"/>
          <w:szCs w:val="20"/>
        </w:rPr>
      </w:pPr>
    </w:p>
    <w:p w14:paraId="73614075" w14:textId="5E560464" w:rsidR="00544709" w:rsidRPr="003D3FB7" w:rsidRDefault="00171F19" w:rsidP="00280DD2">
      <w:pPr>
        <w:jc w:val="center"/>
        <w:rPr>
          <w:b/>
          <w:sz w:val="20"/>
          <w:szCs w:val="20"/>
        </w:rPr>
      </w:pPr>
      <w:r w:rsidRPr="003D3FB7">
        <w:rPr>
          <w:b/>
          <w:sz w:val="20"/>
          <w:szCs w:val="20"/>
        </w:rPr>
        <w:t>ESTADO DE RESULTADOS</w:t>
      </w:r>
      <w:r w:rsidR="00437558">
        <w:rPr>
          <w:b/>
          <w:sz w:val="20"/>
          <w:szCs w:val="20"/>
        </w:rPr>
        <w:t xml:space="preserve"> INTERMEDIO CONDENSADO</w:t>
      </w:r>
      <w:r w:rsidR="003766AE" w:rsidRPr="003D3FB7">
        <w:rPr>
          <w:rStyle w:val="Refdenotaalpie"/>
          <w:b/>
          <w:color w:val="FF0000"/>
          <w:sz w:val="20"/>
          <w:szCs w:val="20"/>
        </w:rPr>
        <w:footnoteReference w:id="2"/>
      </w:r>
    </w:p>
    <w:p w14:paraId="74F2C64E" w14:textId="073F81CF" w:rsidR="00981CDE" w:rsidRPr="003D3FB7" w:rsidRDefault="00171F19" w:rsidP="00981CDE">
      <w:pPr>
        <w:jc w:val="center"/>
        <w:rPr>
          <w:b/>
          <w:sz w:val="18"/>
          <w:szCs w:val="18"/>
        </w:rPr>
      </w:pPr>
      <w:r w:rsidRPr="003D3FB7">
        <w:rPr>
          <w:b/>
          <w:sz w:val="18"/>
          <w:szCs w:val="18"/>
        </w:rPr>
        <w:t xml:space="preserve">Por el </w:t>
      </w:r>
      <w:r w:rsidR="00820DD4">
        <w:rPr>
          <w:b/>
          <w:sz w:val="18"/>
          <w:szCs w:val="18"/>
        </w:rPr>
        <w:t xml:space="preserve">período de …. meses finalizado </w:t>
      </w:r>
      <w:r w:rsidRPr="003D3FB7">
        <w:rPr>
          <w:b/>
          <w:sz w:val="18"/>
          <w:szCs w:val="18"/>
        </w:rPr>
        <w:t xml:space="preserve">el </w:t>
      </w:r>
      <w:r w:rsidR="00280DD2" w:rsidRPr="003D3FB7">
        <w:rPr>
          <w:b/>
          <w:sz w:val="18"/>
          <w:szCs w:val="18"/>
        </w:rPr>
        <w:t>dd</w:t>
      </w:r>
      <w:r w:rsidRPr="003D3FB7">
        <w:rPr>
          <w:b/>
          <w:sz w:val="18"/>
          <w:szCs w:val="18"/>
        </w:rPr>
        <w:t>/</w:t>
      </w:r>
      <w:r w:rsidR="00280DD2" w:rsidRPr="003D3FB7">
        <w:rPr>
          <w:b/>
          <w:sz w:val="18"/>
          <w:szCs w:val="18"/>
        </w:rPr>
        <w:t>mm</w:t>
      </w:r>
      <w:r w:rsidRPr="003D3FB7">
        <w:rPr>
          <w:b/>
          <w:sz w:val="18"/>
          <w:szCs w:val="18"/>
        </w:rPr>
        <w:t>/</w:t>
      </w:r>
      <w:r w:rsidR="00280DD2" w:rsidRPr="003D3FB7">
        <w:rPr>
          <w:b/>
          <w:sz w:val="18"/>
          <w:szCs w:val="18"/>
        </w:rPr>
        <w:t>aaaa</w:t>
      </w:r>
      <w:r w:rsidR="001F5227">
        <w:rPr>
          <w:b/>
          <w:sz w:val="18"/>
          <w:szCs w:val="18"/>
        </w:rPr>
        <w:t xml:space="preserve"> </w:t>
      </w:r>
      <w:r w:rsidR="00820DD4">
        <w:rPr>
          <w:b/>
          <w:sz w:val="18"/>
          <w:szCs w:val="18"/>
        </w:rPr>
        <w:t xml:space="preserve">y </w:t>
      </w:r>
      <w:r w:rsidR="00ED19B7">
        <w:rPr>
          <w:b/>
          <w:sz w:val="18"/>
          <w:szCs w:val="18"/>
        </w:rPr>
        <w:t>su comparativo</w:t>
      </w:r>
      <w:r w:rsidR="001F5227">
        <w:rPr>
          <w:b/>
          <w:sz w:val="18"/>
          <w:szCs w:val="18"/>
        </w:rPr>
        <w:t xml:space="preserve"> </w:t>
      </w:r>
      <w:r w:rsidR="001F5227" w:rsidRPr="003D3FB7">
        <w:rPr>
          <w:b/>
          <w:sz w:val="18"/>
          <w:szCs w:val="18"/>
        </w:rPr>
        <w:t>en pesos</w:t>
      </w:r>
      <w:r w:rsidR="00FE3A57" w:rsidRPr="003D3FB7">
        <w:rPr>
          <w:b/>
          <w:sz w:val="18"/>
          <w:szCs w:val="18"/>
        </w:rPr>
        <w:t xml:space="preserve">. </w:t>
      </w:r>
      <w:r w:rsidR="00AC2CBB" w:rsidRPr="003D3FB7">
        <w:rPr>
          <w:b/>
          <w:sz w:val="18"/>
          <w:szCs w:val="18"/>
        </w:rPr>
        <w:t>E</w:t>
      </w:r>
      <w:r w:rsidRPr="003D3FB7">
        <w:rPr>
          <w:b/>
          <w:sz w:val="18"/>
          <w:szCs w:val="18"/>
        </w:rPr>
        <w:t>n</w:t>
      </w:r>
      <w:r w:rsidR="00592950" w:rsidRPr="003D3FB7">
        <w:rPr>
          <w:b/>
          <w:sz w:val="18"/>
          <w:szCs w:val="18"/>
        </w:rPr>
        <w:t xml:space="preserve"> moneda homogénea</w:t>
      </w:r>
      <w:r w:rsidR="00981CDE" w:rsidRPr="003D3FB7">
        <w:rPr>
          <w:b/>
          <w:sz w:val="18"/>
          <w:szCs w:val="18"/>
        </w:rPr>
        <w:t xml:space="preserve"> (Nota </w:t>
      </w:r>
      <w:r w:rsidR="00926E5C" w:rsidRPr="003D3FB7">
        <w:rPr>
          <w:b/>
          <w:sz w:val="18"/>
          <w:szCs w:val="18"/>
        </w:rPr>
        <w:t>1.3</w:t>
      </w:r>
      <w:r w:rsidR="00981CDE" w:rsidRPr="003D3FB7">
        <w:rPr>
          <w:b/>
          <w:sz w:val="18"/>
          <w:szCs w:val="18"/>
        </w:rPr>
        <w:t>)</w:t>
      </w:r>
    </w:p>
    <w:p w14:paraId="20AE9DA4" w14:textId="77777777" w:rsidR="00544709" w:rsidRPr="003D3FB7" w:rsidRDefault="00544709" w:rsidP="00280DD2">
      <w:pPr>
        <w:jc w:val="center"/>
        <w:rPr>
          <w:b/>
          <w:sz w:val="20"/>
          <w:szCs w:val="20"/>
        </w:rPr>
      </w:pPr>
    </w:p>
    <w:p w14:paraId="65E2676E" w14:textId="77777777" w:rsidR="00544709" w:rsidRPr="003D3FB7" w:rsidRDefault="00544709" w:rsidP="00280DD2">
      <w:pPr>
        <w:pBdr>
          <w:top w:val="nil"/>
          <w:left w:val="nil"/>
          <w:bottom w:val="nil"/>
          <w:right w:val="nil"/>
          <w:between w:val="nil"/>
        </w:pBdr>
        <w:jc w:val="both"/>
        <w:rPr>
          <w:color w:val="000000"/>
          <w:sz w:val="20"/>
          <w:szCs w:val="20"/>
        </w:rPr>
      </w:pPr>
    </w:p>
    <w:tbl>
      <w:tblPr>
        <w:tblStyle w:val="a1"/>
        <w:tblW w:w="9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18"/>
        <w:gridCol w:w="1205"/>
        <w:gridCol w:w="1205"/>
      </w:tblGrid>
      <w:tr w:rsidR="00C406FA" w:rsidRPr="003D3FB7" w14:paraId="4913C741" w14:textId="77777777" w:rsidTr="00F146B8">
        <w:trPr>
          <w:trHeight w:val="160"/>
          <w:jc w:val="center"/>
        </w:trPr>
        <w:tc>
          <w:tcPr>
            <w:tcW w:w="7118" w:type="dxa"/>
            <w:tcBorders>
              <w:top w:val="single" w:sz="4" w:space="0" w:color="auto"/>
            </w:tcBorders>
            <w:shd w:val="clear" w:color="auto" w:fill="F1F1F1"/>
          </w:tcPr>
          <w:p w14:paraId="39A6D269" w14:textId="77777777" w:rsidR="00C406FA" w:rsidRPr="003D3FB7" w:rsidRDefault="00C406FA" w:rsidP="00C406FA">
            <w:pPr>
              <w:pBdr>
                <w:top w:val="nil"/>
                <w:left w:val="nil"/>
                <w:bottom w:val="nil"/>
                <w:right w:val="nil"/>
                <w:between w:val="nil"/>
              </w:pBdr>
              <w:jc w:val="center"/>
              <w:rPr>
                <w:rFonts w:eastAsia="Times New Roman"/>
                <w:color w:val="000000"/>
                <w:sz w:val="20"/>
                <w:szCs w:val="20"/>
              </w:rPr>
            </w:pPr>
          </w:p>
        </w:tc>
        <w:tc>
          <w:tcPr>
            <w:tcW w:w="1205" w:type="dxa"/>
            <w:tcBorders>
              <w:top w:val="single" w:sz="4" w:space="0" w:color="auto"/>
            </w:tcBorders>
            <w:shd w:val="clear" w:color="auto" w:fill="F1F1F1"/>
          </w:tcPr>
          <w:p w14:paraId="5BBF2C74" w14:textId="0FB7D5A0" w:rsidR="00C406FA" w:rsidRPr="003D3FB7" w:rsidRDefault="00C406FA" w:rsidP="00C406FA">
            <w:pPr>
              <w:pBdr>
                <w:top w:val="nil"/>
                <w:left w:val="nil"/>
                <w:bottom w:val="nil"/>
                <w:right w:val="nil"/>
                <w:between w:val="nil"/>
              </w:pBdr>
              <w:jc w:val="center"/>
              <w:rPr>
                <w:color w:val="000000"/>
                <w:sz w:val="20"/>
                <w:szCs w:val="20"/>
              </w:rPr>
            </w:pPr>
            <w:r w:rsidRPr="003D3FB7">
              <w:rPr>
                <w:b/>
                <w:sz w:val="18"/>
                <w:szCs w:val="18"/>
              </w:rPr>
              <w:t xml:space="preserve">dd/mm/aaaa </w:t>
            </w:r>
            <w:r w:rsidRPr="003D3FB7">
              <w:rPr>
                <w:b/>
                <w:color w:val="FF0000"/>
                <w:sz w:val="18"/>
                <w:szCs w:val="18"/>
              </w:rPr>
              <w:t>(actual)</w:t>
            </w:r>
          </w:p>
        </w:tc>
        <w:tc>
          <w:tcPr>
            <w:tcW w:w="1205" w:type="dxa"/>
            <w:tcBorders>
              <w:top w:val="single" w:sz="4" w:space="0" w:color="auto"/>
            </w:tcBorders>
            <w:shd w:val="clear" w:color="auto" w:fill="F1F1F1"/>
          </w:tcPr>
          <w:p w14:paraId="6EF97B0F" w14:textId="1447D336" w:rsidR="00C406FA" w:rsidRPr="003D3FB7" w:rsidRDefault="00C406FA" w:rsidP="00C406FA">
            <w:pPr>
              <w:pBdr>
                <w:top w:val="nil"/>
                <w:left w:val="nil"/>
                <w:bottom w:val="nil"/>
                <w:right w:val="nil"/>
                <w:between w:val="nil"/>
              </w:pBdr>
              <w:jc w:val="center"/>
              <w:rPr>
                <w:color w:val="000000"/>
                <w:sz w:val="20"/>
                <w:szCs w:val="20"/>
              </w:rPr>
            </w:pPr>
            <w:r w:rsidRPr="003D3FB7">
              <w:rPr>
                <w:b/>
                <w:sz w:val="18"/>
                <w:szCs w:val="18"/>
              </w:rPr>
              <w:t xml:space="preserve">dd/mm/aaaa </w:t>
            </w:r>
            <w:r w:rsidRPr="003D3FB7">
              <w:rPr>
                <w:b/>
                <w:color w:val="FF0000"/>
                <w:sz w:val="18"/>
                <w:szCs w:val="18"/>
              </w:rPr>
              <w:t>(</w:t>
            </w:r>
            <w:r w:rsidR="007E1903">
              <w:rPr>
                <w:b/>
                <w:color w:val="FF0000"/>
                <w:sz w:val="18"/>
                <w:szCs w:val="18"/>
              </w:rPr>
              <w:t xml:space="preserve">mismo período </w:t>
            </w:r>
            <w:r w:rsidRPr="003D3FB7">
              <w:rPr>
                <w:b/>
                <w:color w:val="FF0000"/>
                <w:sz w:val="18"/>
                <w:szCs w:val="18"/>
              </w:rPr>
              <w:t>comparativo)</w:t>
            </w:r>
          </w:p>
        </w:tc>
      </w:tr>
      <w:tr w:rsidR="00F146B8" w:rsidRPr="003D3FB7" w14:paraId="2D00FE27" w14:textId="77777777" w:rsidTr="00F146B8">
        <w:trPr>
          <w:trHeight w:val="161"/>
          <w:jc w:val="center"/>
        </w:trPr>
        <w:tc>
          <w:tcPr>
            <w:tcW w:w="7118" w:type="dxa"/>
            <w:tcBorders>
              <w:top w:val="single" w:sz="4" w:space="0" w:color="auto"/>
              <w:bottom w:val="nil"/>
            </w:tcBorders>
          </w:tcPr>
          <w:p w14:paraId="16CFE4C7" w14:textId="77777777" w:rsidR="00F146B8" w:rsidRPr="003D3FB7" w:rsidRDefault="00F146B8" w:rsidP="00F146B8">
            <w:pPr>
              <w:pBdr>
                <w:top w:val="nil"/>
                <w:left w:val="nil"/>
                <w:bottom w:val="nil"/>
                <w:right w:val="nil"/>
                <w:between w:val="nil"/>
              </w:pBdr>
              <w:jc w:val="both"/>
              <w:rPr>
                <w:color w:val="000000"/>
                <w:sz w:val="20"/>
                <w:szCs w:val="20"/>
              </w:rPr>
            </w:pPr>
          </w:p>
        </w:tc>
        <w:tc>
          <w:tcPr>
            <w:tcW w:w="1205" w:type="dxa"/>
            <w:tcBorders>
              <w:top w:val="single" w:sz="4" w:space="0" w:color="auto"/>
              <w:bottom w:val="single" w:sz="4" w:space="0" w:color="000000"/>
            </w:tcBorders>
          </w:tcPr>
          <w:p w14:paraId="71A813D0" w14:textId="1524E434" w:rsidR="00F146B8" w:rsidRPr="003D3FB7" w:rsidRDefault="00F146B8" w:rsidP="00F146B8">
            <w:pPr>
              <w:pBdr>
                <w:top w:val="nil"/>
                <w:left w:val="nil"/>
                <w:bottom w:val="nil"/>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1205" w:type="dxa"/>
            <w:tcBorders>
              <w:top w:val="single" w:sz="4" w:space="0" w:color="auto"/>
              <w:bottom w:val="single" w:sz="4" w:space="0" w:color="000000"/>
            </w:tcBorders>
          </w:tcPr>
          <w:p w14:paraId="48A09B17" w14:textId="4353665F" w:rsidR="00F146B8" w:rsidRPr="003D3FB7" w:rsidRDefault="00F146B8" w:rsidP="00F146B8">
            <w:pPr>
              <w:pBdr>
                <w:top w:val="nil"/>
                <w:left w:val="nil"/>
                <w:bottom w:val="nil"/>
                <w:right w:val="nil"/>
                <w:between w:val="nil"/>
              </w:pBdr>
              <w:jc w:val="center"/>
              <w:rPr>
                <w:rFonts w:eastAsia="Times New Roman"/>
                <w:color w:val="000000"/>
                <w:sz w:val="20"/>
                <w:szCs w:val="20"/>
              </w:rPr>
            </w:pPr>
            <w:r w:rsidRPr="003D3FB7">
              <w:rPr>
                <w:rFonts w:eastAsia="Times New Roman"/>
                <w:color w:val="000000"/>
                <w:sz w:val="20"/>
                <w:szCs w:val="20"/>
              </w:rPr>
              <w:t>$</w:t>
            </w:r>
          </w:p>
        </w:tc>
      </w:tr>
      <w:tr w:rsidR="00F146B8" w:rsidRPr="003D3FB7" w14:paraId="676DE31C" w14:textId="77777777" w:rsidTr="00F146B8">
        <w:trPr>
          <w:trHeight w:val="161"/>
          <w:jc w:val="center"/>
        </w:trPr>
        <w:tc>
          <w:tcPr>
            <w:tcW w:w="7118" w:type="dxa"/>
            <w:tcBorders>
              <w:top w:val="single" w:sz="4" w:space="0" w:color="auto"/>
              <w:bottom w:val="nil"/>
            </w:tcBorders>
          </w:tcPr>
          <w:p w14:paraId="1A22EFD8" w14:textId="77777777" w:rsidR="00F146B8" w:rsidRPr="003D3FB7" w:rsidRDefault="00F146B8" w:rsidP="00813629">
            <w:pPr>
              <w:pBdr>
                <w:top w:val="nil"/>
                <w:left w:val="nil"/>
                <w:bottom w:val="nil"/>
                <w:right w:val="nil"/>
                <w:between w:val="nil"/>
              </w:pBdr>
              <w:jc w:val="both"/>
              <w:rPr>
                <w:color w:val="000000"/>
                <w:sz w:val="20"/>
                <w:szCs w:val="20"/>
              </w:rPr>
            </w:pPr>
          </w:p>
          <w:p w14:paraId="4957E47F" w14:textId="098AAE08" w:rsidR="00F146B8" w:rsidRPr="003D3FB7" w:rsidRDefault="00CD76C5" w:rsidP="00813629">
            <w:pPr>
              <w:pBdr>
                <w:top w:val="nil"/>
                <w:left w:val="nil"/>
                <w:bottom w:val="nil"/>
                <w:right w:val="nil"/>
                <w:between w:val="nil"/>
              </w:pBdr>
              <w:jc w:val="both"/>
              <w:rPr>
                <w:color w:val="000000"/>
                <w:sz w:val="20"/>
                <w:szCs w:val="20"/>
              </w:rPr>
            </w:pPr>
            <w:r w:rsidRPr="003D3FB7">
              <w:rPr>
                <w:color w:val="000000"/>
                <w:sz w:val="20"/>
                <w:szCs w:val="20"/>
              </w:rPr>
              <w:t>Ingresos</w:t>
            </w:r>
            <w:r w:rsidR="00516486" w:rsidRPr="00065DC5">
              <w:rPr>
                <w:rStyle w:val="Refdenotaalpie"/>
                <w:color w:val="FF0000"/>
                <w:sz w:val="20"/>
                <w:szCs w:val="20"/>
              </w:rPr>
              <w:footnoteReference w:id="3"/>
            </w:r>
            <w:r w:rsidR="00F146B8" w:rsidRPr="003D3FB7">
              <w:rPr>
                <w:color w:val="000000"/>
                <w:sz w:val="20"/>
                <w:szCs w:val="20"/>
              </w:rPr>
              <w:t xml:space="preserve"> por la venta de bienes (o prestación de servicios) (Nota…)</w:t>
            </w:r>
          </w:p>
        </w:tc>
        <w:tc>
          <w:tcPr>
            <w:tcW w:w="1205" w:type="dxa"/>
            <w:tcBorders>
              <w:top w:val="single" w:sz="4" w:space="0" w:color="000000"/>
              <w:bottom w:val="nil"/>
            </w:tcBorders>
          </w:tcPr>
          <w:p w14:paraId="04544BE5" w14:textId="63D46F57" w:rsidR="00D84FEE" w:rsidRPr="003D3FB7" w:rsidRDefault="00D84FEE" w:rsidP="00D84FEE">
            <w:pPr>
              <w:pBdr>
                <w:top w:val="nil"/>
                <w:left w:val="nil"/>
                <w:bottom w:val="nil"/>
                <w:right w:val="nil"/>
                <w:between w:val="nil"/>
              </w:pBdr>
              <w:rPr>
                <w:rFonts w:eastAsia="Times New Roman"/>
                <w:color w:val="000000"/>
                <w:sz w:val="20"/>
                <w:szCs w:val="20"/>
              </w:rPr>
            </w:pPr>
          </w:p>
        </w:tc>
        <w:tc>
          <w:tcPr>
            <w:tcW w:w="1205" w:type="dxa"/>
            <w:tcBorders>
              <w:top w:val="single" w:sz="4" w:space="0" w:color="000000"/>
              <w:bottom w:val="nil"/>
            </w:tcBorders>
          </w:tcPr>
          <w:p w14:paraId="1715F2C1" w14:textId="580CF65E" w:rsidR="00F146B8" w:rsidRPr="003D3FB7" w:rsidRDefault="00F146B8" w:rsidP="004E30E0">
            <w:pPr>
              <w:pBdr>
                <w:top w:val="nil"/>
                <w:left w:val="nil"/>
                <w:bottom w:val="nil"/>
                <w:right w:val="nil"/>
                <w:between w:val="nil"/>
              </w:pBdr>
              <w:jc w:val="right"/>
              <w:rPr>
                <w:rFonts w:eastAsia="Times New Roman"/>
                <w:color w:val="000000"/>
                <w:sz w:val="20"/>
                <w:szCs w:val="20"/>
              </w:rPr>
            </w:pPr>
          </w:p>
        </w:tc>
      </w:tr>
      <w:tr w:rsidR="00F146B8" w:rsidRPr="003D3FB7" w14:paraId="766E95B7" w14:textId="77777777" w:rsidTr="00F146B8">
        <w:trPr>
          <w:trHeight w:val="152"/>
          <w:jc w:val="center"/>
        </w:trPr>
        <w:tc>
          <w:tcPr>
            <w:tcW w:w="7118" w:type="dxa"/>
            <w:tcBorders>
              <w:top w:val="nil"/>
              <w:bottom w:val="nil"/>
            </w:tcBorders>
          </w:tcPr>
          <w:p w14:paraId="7DAE8A0D" w14:textId="0B54BE81" w:rsidR="00F146B8" w:rsidRPr="003D3FB7" w:rsidRDefault="00F146B8" w:rsidP="00FA4776">
            <w:pPr>
              <w:pBdr>
                <w:top w:val="nil"/>
                <w:left w:val="nil"/>
                <w:bottom w:val="nil"/>
                <w:right w:val="nil"/>
                <w:between w:val="nil"/>
              </w:pBdr>
              <w:jc w:val="both"/>
              <w:rPr>
                <w:color w:val="000000"/>
                <w:sz w:val="20"/>
                <w:szCs w:val="20"/>
              </w:rPr>
            </w:pPr>
            <w:r w:rsidRPr="003D3FB7">
              <w:rPr>
                <w:color w:val="000000"/>
                <w:sz w:val="20"/>
                <w:szCs w:val="20"/>
              </w:rPr>
              <w:t>Costo de los bienes vendidos (o de los servicios prestados) (</w:t>
            </w:r>
            <w:r w:rsidR="00063719" w:rsidRPr="003D3FB7">
              <w:rPr>
                <w:color w:val="000000"/>
                <w:sz w:val="20"/>
                <w:szCs w:val="20"/>
              </w:rPr>
              <w:t xml:space="preserve">Nota y </w:t>
            </w:r>
            <w:r w:rsidRPr="003D3FB7">
              <w:rPr>
                <w:color w:val="000000"/>
                <w:sz w:val="20"/>
                <w:szCs w:val="20"/>
              </w:rPr>
              <w:t>Anexo…</w:t>
            </w:r>
            <w:hyperlink w:anchor="_3cqmetx">
              <w:r w:rsidRPr="003D3FB7">
                <w:rPr>
                  <w:color w:val="000000"/>
                  <w:sz w:val="20"/>
                  <w:szCs w:val="20"/>
                </w:rPr>
                <w:t>)</w:t>
              </w:r>
            </w:hyperlink>
          </w:p>
        </w:tc>
        <w:tc>
          <w:tcPr>
            <w:tcW w:w="1205" w:type="dxa"/>
            <w:tcBorders>
              <w:top w:val="nil"/>
            </w:tcBorders>
          </w:tcPr>
          <w:p w14:paraId="0AA8FC95" w14:textId="77777777" w:rsidR="00F146B8" w:rsidRPr="003D3FB7" w:rsidRDefault="00F146B8" w:rsidP="006101C3">
            <w:pPr>
              <w:pBdr>
                <w:top w:val="nil"/>
                <w:left w:val="nil"/>
                <w:bottom w:val="nil"/>
                <w:right w:val="nil"/>
                <w:between w:val="nil"/>
              </w:pBdr>
              <w:jc w:val="both"/>
              <w:rPr>
                <w:color w:val="000000"/>
                <w:sz w:val="20"/>
                <w:szCs w:val="20"/>
              </w:rPr>
            </w:pPr>
          </w:p>
        </w:tc>
        <w:tc>
          <w:tcPr>
            <w:tcW w:w="1205" w:type="dxa"/>
            <w:tcBorders>
              <w:top w:val="nil"/>
            </w:tcBorders>
          </w:tcPr>
          <w:p w14:paraId="0BCF145B" w14:textId="30F03834" w:rsidR="00F146B8" w:rsidRPr="003D3FB7" w:rsidRDefault="00F146B8" w:rsidP="006101C3">
            <w:pPr>
              <w:pBdr>
                <w:top w:val="nil"/>
                <w:left w:val="nil"/>
                <w:bottom w:val="nil"/>
                <w:right w:val="nil"/>
                <w:between w:val="nil"/>
              </w:pBdr>
              <w:jc w:val="both"/>
              <w:rPr>
                <w:color w:val="000000"/>
                <w:sz w:val="20"/>
                <w:szCs w:val="20"/>
              </w:rPr>
            </w:pPr>
          </w:p>
        </w:tc>
      </w:tr>
      <w:tr w:rsidR="00F146B8" w:rsidRPr="003D3FB7" w14:paraId="37E92A63" w14:textId="77777777" w:rsidTr="00F146B8">
        <w:trPr>
          <w:trHeight w:val="152"/>
          <w:jc w:val="center"/>
        </w:trPr>
        <w:tc>
          <w:tcPr>
            <w:tcW w:w="7118" w:type="dxa"/>
            <w:tcBorders>
              <w:top w:val="nil"/>
              <w:bottom w:val="nil"/>
            </w:tcBorders>
          </w:tcPr>
          <w:p w14:paraId="79CD39E1" w14:textId="031513A1" w:rsidR="00F146B8" w:rsidRPr="003D3FB7" w:rsidRDefault="00F146B8" w:rsidP="000F1934">
            <w:pPr>
              <w:pBdr>
                <w:top w:val="nil"/>
                <w:left w:val="nil"/>
                <w:bottom w:val="nil"/>
                <w:right w:val="nil"/>
                <w:between w:val="nil"/>
              </w:pBdr>
              <w:jc w:val="both"/>
              <w:rPr>
                <w:b/>
                <w:color w:val="000000"/>
                <w:sz w:val="20"/>
                <w:szCs w:val="20"/>
              </w:rPr>
            </w:pPr>
            <w:r w:rsidRPr="003D3FB7">
              <w:rPr>
                <w:b/>
                <w:color w:val="000000"/>
                <w:sz w:val="20"/>
                <w:szCs w:val="20"/>
              </w:rPr>
              <w:t>Ganancia (pérdida) bruta</w:t>
            </w:r>
          </w:p>
        </w:tc>
        <w:tc>
          <w:tcPr>
            <w:tcW w:w="1205" w:type="dxa"/>
            <w:tcBorders>
              <w:bottom w:val="single" w:sz="4" w:space="0" w:color="000000"/>
            </w:tcBorders>
          </w:tcPr>
          <w:p w14:paraId="511136EA" w14:textId="77777777" w:rsidR="00F146B8" w:rsidRPr="003D3FB7" w:rsidRDefault="00F146B8" w:rsidP="006101C3">
            <w:pPr>
              <w:pBdr>
                <w:top w:val="nil"/>
                <w:left w:val="nil"/>
                <w:bottom w:val="nil"/>
                <w:right w:val="nil"/>
                <w:between w:val="nil"/>
              </w:pBdr>
              <w:jc w:val="both"/>
              <w:rPr>
                <w:b/>
                <w:color w:val="000000"/>
                <w:sz w:val="20"/>
                <w:szCs w:val="20"/>
              </w:rPr>
            </w:pPr>
          </w:p>
        </w:tc>
        <w:tc>
          <w:tcPr>
            <w:tcW w:w="1205" w:type="dxa"/>
            <w:tcBorders>
              <w:bottom w:val="single" w:sz="4" w:space="0" w:color="000000"/>
            </w:tcBorders>
          </w:tcPr>
          <w:p w14:paraId="6E7E1AB3" w14:textId="0FEEA3DE" w:rsidR="00F146B8" w:rsidRPr="003D3FB7" w:rsidRDefault="00F146B8" w:rsidP="006101C3">
            <w:pPr>
              <w:pBdr>
                <w:top w:val="nil"/>
                <w:left w:val="nil"/>
                <w:bottom w:val="nil"/>
                <w:right w:val="nil"/>
                <w:between w:val="nil"/>
              </w:pBdr>
              <w:jc w:val="both"/>
              <w:rPr>
                <w:b/>
                <w:color w:val="000000"/>
                <w:sz w:val="20"/>
                <w:szCs w:val="20"/>
              </w:rPr>
            </w:pPr>
          </w:p>
        </w:tc>
      </w:tr>
      <w:tr w:rsidR="00F146B8" w:rsidRPr="003D3FB7" w14:paraId="15C96283" w14:textId="77777777" w:rsidTr="00F146B8">
        <w:trPr>
          <w:trHeight w:val="150"/>
          <w:jc w:val="center"/>
        </w:trPr>
        <w:tc>
          <w:tcPr>
            <w:tcW w:w="7118" w:type="dxa"/>
            <w:tcBorders>
              <w:top w:val="nil"/>
              <w:bottom w:val="nil"/>
            </w:tcBorders>
          </w:tcPr>
          <w:p w14:paraId="0B728DD6" w14:textId="77777777" w:rsidR="00F146B8" w:rsidRPr="003D3FB7" w:rsidRDefault="00F146B8" w:rsidP="006101C3">
            <w:pPr>
              <w:pBdr>
                <w:top w:val="nil"/>
                <w:left w:val="nil"/>
                <w:bottom w:val="nil"/>
                <w:right w:val="nil"/>
                <w:between w:val="nil"/>
              </w:pBdr>
              <w:jc w:val="both"/>
              <w:rPr>
                <w:color w:val="000000"/>
                <w:sz w:val="20"/>
                <w:szCs w:val="20"/>
              </w:rPr>
            </w:pPr>
            <w:r w:rsidRPr="003D3FB7">
              <w:rPr>
                <w:color w:val="000000"/>
                <w:sz w:val="20"/>
                <w:szCs w:val="20"/>
              </w:rPr>
              <w:t>Gastos de comercialización (Anexo…)</w:t>
            </w:r>
          </w:p>
          <w:p w14:paraId="44B80410" w14:textId="77777777" w:rsidR="00F146B8" w:rsidRPr="003D3FB7" w:rsidRDefault="00F146B8" w:rsidP="006101C3">
            <w:pPr>
              <w:pBdr>
                <w:top w:val="nil"/>
                <w:left w:val="nil"/>
                <w:bottom w:val="nil"/>
                <w:right w:val="nil"/>
                <w:between w:val="nil"/>
              </w:pBdr>
              <w:jc w:val="both"/>
              <w:rPr>
                <w:color w:val="000000"/>
                <w:sz w:val="20"/>
                <w:szCs w:val="20"/>
              </w:rPr>
            </w:pPr>
            <w:r w:rsidRPr="003D3FB7">
              <w:rPr>
                <w:color w:val="000000"/>
                <w:sz w:val="20"/>
                <w:szCs w:val="20"/>
              </w:rPr>
              <w:t>Gastos de administración (Anexo…)</w:t>
            </w:r>
          </w:p>
        </w:tc>
        <w:tc>
          <w:tcPr>
            <w:tcW w:w="1205" w:type="dxa"/>
            <w:tcBorders>
              <w:bottom w:val="nil"/>
            </w:tcBorders>
          </w:tcPr>
          <w:p w14:paraId="419831A1" w14:textId="77777777" w:rsidR="00F146B8" w:rsidRPr="003D3FB7" w:rsidRDefault="00F146B8" w:rsidP="006101C3">
            <w:pPr>
              <w:pBdr>
                <w:top w:val="nil"/>
                <w:left w:val="nil"/>
                <w:bottom w:val="nil"/>
                <w:right w:val="nil"/>
                <w:between w:val="nil"/>
              </w:pBdr>
              <w:jc w:val="both"/>
              <w:rPr>
                <w:color w:val="000000"/>
                <w:sz w:val="20"/>
                <w:szCs w:val="20"/>
              </w:rPr>
            </w:pPr>
          </w:p>
        </w:tc>
        <w:tc>
          <w:tcPr>
            <w:tcW w:w="1205" w:type="dxa"/>
            <w:tcBorders>
              <w:bottom w:val="nil"/>
            </w:tcBorders>
          </w:tcPr>
          <w:p w14:paraId="2025506D" w14:textId="1C74A2D9" w:rsidR="00F146B8" w:rsidRPr="003D3FB7" w:rsidRDefault="00F146B8" w:rsidP="006101C3">
            <w:pPr>
              <w:pBdr>
                <w:top w:val="nil"/>
                <w:left w:val="nil"/>
                <w:bottom w:val="nil"/>
                <w:right w:val="nil"/>
                <w:between w:val="nil"/>
              </w:pBdr>
              <w:jc w:val="both"/>
              <w:rPr>
                <w:color w:val="000000"/>
                <w:sz w:val="20"/>
                <w:szCs w:val="20"/>
              </w:rPr>
            </w:pPr>
          </w:p>
        </w:tc>
      </w:tr>
      <w:tr w:rsidR="00F146B8" w:rsidRPr="003D3FB7" w14:paraId="3DDAA068" w14:textId="77777777" w:rsidTr="00F146B8">
        <w:trPr>
          <w:trHeight w:val="150"/>
          <w:jc w:val="center"/>
        </w:trPr>
        <w:tc>
          <w:tcPr>
            <w:tcW w:w="7118" w:type="dxa"/>
            <w:tcBorders>
              <w:top w:val="nil"/>
              <w:bottom w:val="nil"/>
            </w:tcBorders>
          </w:tcPr>
          <w:p w14:paraId="69D50159" w14:textId="77777777" w:rsidR="00F146B8" w:rsidRPr="003D3FB7" w:rsidRDefault="00F146B8" w:rsidP="006101C3">
            <w:pPr>
              <w:pBdr>
                <w:top w:val="nil"/>
                <w:left w:val="nil"/>
                <w:bottom w:val="nil"/>
                <w:right w:val="nil"/>
                <w:between w:val="nil"/>
              </w:pBdr>
              <w:jc w:val="both"/>
              <w:rPr>
                <w:color w:val="000000"/>
                <w:sz w:val="20"/>
                <w:szCs w:val="20"/>
              </w:rPr>
            </w:pPr>
            <w:r w:rsidRPr="003D3FB7">
              <w:rPr>
                <w:color w:val="000000"/>
                <w:sz w:val="20"/>
                <w:szCs w:val="20"/>
              </w:rPr>
              <w:t>Cambios en el valor razonable de propiedades de inversión (Anexo…)</w:t>
            </w:r>
          </w:p>
        </w:tc>
        <w:tc>
          <w:tcPr>
            <w:tcW w:w="1205" w:type="dxa"/>
            <w:tcBorders>
              <w:top w:val="nil"/>
              <w:bottom w:val="nil"/>
            </w:tcBorders>
          </w:tcPr>
          <w:p w14:paraId="5EA92632" w14:textId="77777777" w:rsidR="00F146B8" w:rsidRPr="003D3FB7" w:rsidRDefault="00F146B8" w:rsidP="006101C3">
            <w:pPr>
              <w:pBdr>
                <w:top w:val="nil"/>
                <w:left w:val="nil"/>
                <w:bottom w:val="nil"/>
                <w:right w:val="nil"/>
                <w:between w:val="nil"/>
              </w:pBdr>
              <w:jc w:val="both"/>
              <w:rPr>
                <w:color w:val="000000"/>
                <w:sz w:val="20"/>
                <w:szCs w:val="20"/>
              </w:rPr>
            </w:pPr>
          </w:p>
        </w:tc>
        <w:tc>
          <w:tcPr>
            <w:tcW w:w="1205" w:type="dxa"/>
            <w:tcBorders>
              <w:top w:val="nil"/>
              <w:bottom w:val="nil"/>
            </w:tcBorders>
          </w:tcPr>
          <w:p w14:paraId="410814A3" w14:textId="06B4BC51" w:rsidR="00F146B8" w:rsidRPr="003D3FB7" w:rsidRDefault="00F146B8" w:rsidP="006101C3">
            <w:pPr>
              <w:pBdr>
                <w:top w:val="nil"/>
                <w:left w:val="nil"/>
                <w:bottom w:val="nil"/>
                <w:right w:val="nil"/>
                <w:between w:val="nil"/>
              </w:pBdr>
              <w:jc w:val="both"/>
              <w:rPr>
                <w:color w:val="000000"/>
                <w:sz w:val="20"/>
                <w:szCs w:val="20"/>
              </w:rPr>
            </w:pPr>
          </w:p>
        </w:tc>
      </w:tr>
      <w:tr w:rsidR="00625DDC" w:rsidRPr="003D3FB7" w14:paraId="7C61C86C" w14:textId="77777777" w:rsidTr="00F146B8">
        <w:trPr>
          <w:trHeight w:val="150"/>
          <w:jc w:val="center"/>
        </w:trPr>
        <w:tc>
          <w:tcPr>
            <w:tcW w:w="7118" w:type="dxa"/>
            <w:tcBorders>
              <w:top w:val="nil"/>
              <w:bottom w:val="nil"/>
            </w:tcBorders>
          </w:tcPr>
          <w:p w14:paraId="06C78DC1" w14:textId="2252F38E" w:rsidR="00625DDC" w:rsidRPr="003D3FB7" w:rsidRDefault="00625DDC" w:rsidP="006101C3">
            <w:pPr>
              <w:pBdr>
                <w:top w:val="nil"/>
                <w:left w:val="nil"/>
                <w:bottom w:val="nil"/>
                <w:right w:val="nil"/>
                <w:between w:val="nil"/>
              </w:pBdr>
              <w:jc w:val="both"/>
              <w:rPr>
                <w:color w:val="000000"/>
                <w:sz w:val="20"/>
                <w:szCs w:val="20"/>
              </w:rPr>
            </w:pPr>
            <w:r w:rsidRPr="003D3FB7">
              <w:rPr>
                <w:color w:val="000000"/>
                <w:sz w:val="20"/>
                <w:szCs w:val="20"/>
              </w:rPr>
              <w:t>Reversión (Pérdidas</w:t>
            </w:r>
            <w:r w:rsidR="00D54649" w:rsidRPr="003D3FB7">
              <w:rPr>
                <w:color w:val="000000"/>
                <w:sz w:val="20"/>
                <w:szCs w:val="20"/>
              </w:rPr>
              <w:t>)</w:t>
            </w:r>
            <w:r w:rsidRPr="003D3FB7">
              <w:rPr>
                <w:color w:val="000000"/>
                <w:sz w:val="20"/>
                <w:szCs w:val="20"/>
              </w:rPr>
              <w:t xml:space="preserve"> por desvalorización</w:t>
            </w:r>
            <w:r w:rsidR="00C2572F" w:rsidRPr="003D3FB7">
              <w:rPr>
                <w:color w:val="000000"/>
                <w:sz w:val="20"/>
                <w:szCs w:val="20"/>
              </w:rPr>
              <w:t xml:space="preserve"> (Notas…)</w:t>
            </w:r>
          </w:p>
        </w:tc>
        <w:tc>
          <w:tcPr>
            <w:tcW w:w="1205" w:type="dxa"/>
            <w:tcBorders>
              <w:top w:val="nil"/>
              <w:bottom w:val="nil"/>
            </w:tcBorders>
          </w:tcPr>
          <w:p w14:paraId="3095E64D" w14:textId="77777777" w:rsidR="00625DDC" w:rsidRPr="003D3FB7" w:rsidRDefault="00625DDC" w:rsidP="006101C3">
            <w:pPr>
              <w:pBdr>
                <w:top w:val="nil"/>
                <w:left w:val="nil"/>
                <w:bottom w:val="nil"/>
                <w:right w:val="nil"/>
                <w:between w:val="nil"/>
              </w:pBdr>
              <w:jc w:val="both"/>
              <w:rPr>
                <w:color w:val="000000"/>
                <w:sz w:val="20"/>
                <w:szCs w:val="20"/>
              </w:rPr>
            </w:pPr>
          </w:p>
        </w:tc>
        <w:tc>
          <w:tcPr>
            <w:tcW w:w="1205" w:type="dxa"/>
            <w:tcBorders>
              <w:top w:val="nil"/>
              <w:bottom w:val="nil"/>
            </w:tcBorders>
          </w:tcPr>
          <w:p w14:paraId="01B0F2DD" w14:textId="77777777" w:rsidR="00625DDC" w:rsidRPr="003D3FB7" w:rsidRDefault="00625DDC" w:rsidP="006101C3">
            <w:pPr>
              <w:pBdr>
                <w:top w:val="nil"/>
                <w:left w:val="nil"/>
                <w:bottom w:val="nil"/>
                <w:right w:val="nil"/>
                <w:between w:val="nil"/>
              </w:pBdr>
              <w:jc w:val="both"/>
              <w:rPr>
                <w:color w:val="000000"/>
                <w:sz w:val="20"/>
                <w:szCs w:val="20"/>
              </w:rPr>
            </w:pPr>
          </w:p>
        </w:tc>
      </w:tr>
      <w:tr w:rsidR="00F146B8" w:rsidRPr="003D3FB7" w14:paraId="56ADF729" w14:textId="77777777" w:rsidTr="00F146B8">
        <w:trPr>
          <w:trHeight w:val="313"/>
          <w:jc w:val="center"/>
        </w:trPr>
        <w:tc>
          <w:tcPr>
            <w:tcW w:w="7118" w:type="dxa"/>
            <w:tcBorders>
              <w:top w:val="nil"/>
              <w:bottom w:val="nil"/>
            </w:tcBorders>
          </w:tcPr>
          <w:p w14:paraId="0B1F7CCA" w14:textId="7BADD766" w:rsidR="00F146B8" w:rsidRPr="003D3FB7" w:rsidRDefault="00F146B8" w:rsidP="006101C3">
            <w:pPr>
              <w:pBdr>
                <w:top w:val="nil"/>
                <w:left w:val="nil"/>
                <w:bottom w:val="nil"/>
                <w:right w:val="nil"/>
                <w:between w:val="nil"/>
              </w:pBdr>
              <w:jc w:val="both"/>
              <w:rPr>
                <w:color w:val="000000"/>
                <w:sz w:val="20"/>
                <w:szCs w:val="20"/>
              </w:rPr>
            </w:pPr>
            <w:r w:rsidRPr="003D3FB7">
              <w:rPr>
                <w:color w:val="000000"/>
                <w:sz w:val="20"/>
                <w:szCs w:val="20"/>
              </w:rPr>
              <w:t>Resultados financieros y por tenencia (incluyendo el RECPAM)</w:t>
            </w:r>
            <w:r w:rsidRPr="003D3FB7">
              <w:rPr>
                <w:rStyle w:val="Refdenotaalpie"/>
                <w:color w:val="FF0000"/>
                <w:sz w:val="20"/>
                <w:szCs w:val="20"/>
              </w:rPr>
              <w:footnoteReference w:id="4"/>
            </w:r>
            <w:r w:rsidRPr="003D3FB7">
              <w:rPr>
                <w:color w:val="FF0000"/>
                <w:sz w:val="20"/>
                <w:szCs w:val="20"/>
              </w:rPr>
              <w:t xml:space="preserve"> </w:t>
            </w:r>
          </w:p>
          <w:p w14:paraId="52030BFA" w14:textId="0114F16A" w:rsidR="00F146B8" w:rsidRPr="003D3FB7" w:rsidRDefault="00F146B8" w:rsidP="002A0DBE">
            <w:pPr>
              <w:pBdr>
                <w:top w:val="nil"/>
                <w:left w:val="nil"/>
                <w:bottom w:val="nil"/>
                <w:right w:val="nil"/>
                <w:between w:val="nil"/>
              </w:pBdr>
              <w:jc w:val="both"/>
              <w:rPr>
                <w:color w:val="000000"/>
                <w:sz w:val="20"/>
                <w:szCs w:val="20"/>
              </w:rPr>
            </w:pPr>
            <w:r w:rsidRPr="003D3FB7">
              <w:rPr>
                <w:color w:val="000000"/>
                <w:sz w:val="20"/>
                <w:szCs w:val="20"/>
              </w:rPr>
              <w:t>Otros ingresos y egresos (Nota…)</w:t>
            </w:r>
          </w:p>
        </w:tc>
        <w:tc>
          <w:tcPr>
            <w:tcW w:w="1205" w:type="dxa"/>
            <w:tcBorders>
              <w:top w:val="nil"/>
              <w:bottom w:val="nil"/>
            </w:tcBorders>
          </w:tcPr>
          <w:p w14:paraId="08D8B270" w14:textId="77777777" w:rsidR="00F146B8" w:rsidRPr="003D3FB7" w:rsidRDefault="00F146B8" w:rsidP="006101C3">
            <w:pPr>
              <w:pBdr>
                <w:top w:val="nil"/>
                <w:left w:val="nil"/>
                <w:bottom w:val="nil"/>
                <w:right w:val="nil"/>
                <w:between w:val="nil"/>
              </w:pBdr>
              <w:jc w:val="both"/>
              <w:rPr>
                <w:color w:val="000000"/>
                <w:sz w:val="20"/>
                <w:szCs w:val="20"/>
              </w:rPr>
            </w:pPr>
          </w:p>
        </w:tc>
        <w:tc>
          <w:tcPr>
            <w:tcW w:w="1205" w:type="dxa"/>
            <w:tcBorders>
              <w:top w:val="nil"/>
              <w:bottom w:val="nil"/>
            </w:tcBorders>
          </w:tcPr>
          <w:p w14:paraId="741C9449" w14:textId="1A2B43E7" w:rsidR="00F146B8" w:rsidRPr="003D3FB7" w:rsidRDefault="00F146B8" w:rsidP="006101C3">
            <w:pPr>
              <w:pBdr>
                <w:top w:val="nil"/>
                <w:left w:val="nil"/>
                <w:bottom w:val="nil"/>
                <w:right w:val="nil"/>
                <w:between w:val="nil"/>
              </w:pBdr>
              <w:jc w:val="both"/>
              <w:rPr>
                <w:color w:val="000000"/>
                <w:sz w:val="20"/>
                <w:szCs w:val="20"/>
              </w:rPr>
            </w:pPr>
          </w:p>
        </w:tc>
      </w:tr>
      <w:tr w:rsidR="00F146B8" w:rsidRPr="003D3FB7" w14:paraId="07838306" w14:textId="77777777" w:rsidTr="00F146B8">
        <w:trPr>
          <w:trHeight w:val="152"/>
          <w:jc w:val="center"/>
        </w:trPr>
        <w:tc>
          <w:tcPr>
            <w:tcW w:w="7118" w:type="dxa"/>
            <w:tcBorders>
              <w:top w:val="nil"/>
              <w:bottom w:val="nil"/>
            </w:tcBorders>
          </w:tcPr>
          <w:p w14:paraId="6AEFB65C" w14:textId="49C4F9E0" w:rsidR="00F146B8" w:rsidRPr="003D3FB7" w:rsidRDefault="00F146B8" w:rsidP="006101C3">
            <w:pPr>
              <w:pBdr>
                <w:top w:val="nil"/>
                <w:left w:val="nil"/>
                <w:bottom w:val="nil"/>
                <w:right w:val="nil"/>
                <w:between w:val="nil"/>
              </w:pBdr>
              <w:jc w:val="both"/>
              <w:rPr>
                <w:color w:val="000000"/>
                <w:sz w:val="20"/>
                <w:szCs w:val="20"/>
              </w:rPr>
            </w:pPr>
          </w:p>
        </w:tc>
        <w:tc>
          <w:tcPr>
            <w:tcW w:w="1205" w:type="dxa"/>
            <w:tcBorders>
              <w:top w:val="nil"/>
            </w:tcBorders>
          </w:tcPr>
          <w:p w14:paraId="1179C287" w14:textId="77777777" w:rsidR="00F146B8" w:rsidRPr="003D3FB7" w:rsidRDefault="00F146B8" w:rsidP="006101C3">
            <w:pPr>
              <w:pBdr>
                <w:top w:val="nil"/>
                <w:left w:val="nil"/>
                <w:bottom w:val="nil"/>
                <w:right w:val="nil"/>
                <w:between w:val="nil"/>
              </w:pBdr>
              <w:jc w:val="both"/>
              <w:rPr>
                <w:color w:val="000000"/>
                <w:sz w:val="20"/>
                <w:szCs w:val="20"/>
              </w:rPr>
            </w:pPr>
          </w:p>
        </w:tc>
        <w:tc>
          <w:tcPr>
            <w:tcW w:w="1205" w:type="dxa"/>
            <w:tcBorders>
              <w:top w:val="nil"/>
            </w:tcBorders>
          </w:tcPr>
          <w:p w14:paraId="3114E49C" w14:textId="7C422B08" w:rsidR="00F146B8" w:rsidRPr="003D3FB7" w:rsidRDefault="00F146B8" w:rsidP="006101C3">
            <w:pPr>
              <w:pBdr>
                <w:top w:val="nil"/>
                <w:left w:val="nil"/>
                <w:bottom w:val="nil"/>
                <w:right w:val="nil"/>
                <w:between w:val="nil"/>
              </w:pBdr>
              <w:jc w:val="both"/>
              <w:rPr>
                <w:color w:val="000000"/>
                <w:sz w:val="20"/>
                <w:szCs w:val="20"/>
              </w:rPr>
            </w:pPr>
          </w:p>
        </w:tc>
      </w:tr>
      <w:tr w:rsidR="00F146B8" w:rsidRPr="003D3FB7" w14:paraId="7CA18EE8" w14:textId="77777777" w:rsidTr="00F146B8">
        <w:trPr>
          <w:trHeight w:val="321"/>
          <w:jc w:val="center"/>
        </w:trPr>
        <w:tc>
          <w:tcPr>
            <w:tcW w:w="7118" w:type="dxa"/>
            <w:tcBorders>
              <w:top w:val="nil"/>
              <w:bottom w:val="nil"/>
            </w:tcBorders>
          </w:tcPr>
          <w:p w14:paraId="2CCB8577" w14:textId="2F289DF1" w:rsidR="00F146B8" w:rsidRPr="003D3FB7" w:rsidRDefault="00F146B8" w:rsidP="00F146B8">
            <w:pPr>
              <w:pBdr>
                <w:top w:val="nil"/>
                <w:left w:val="nil"/>
                <w:bottom w:val="nil"/>
                <w:right w:val="nil"/>
                <w:between w:val="nil"/>
              </w:pBdr>
              <w:jc w:val="both"/>
              <w:rPr>
                <w:color w:val="000000"/>
                <w:sz w:val="20"/>
                <w:szCs w:val="20"/>
              </w:rPr>
            </w:pPr>
            <w:r w:rsidRPr="003D3FB7">
              <w:rPr>
                <w:b/>
                <w:color w:val="000000"/>
                <w:sz w:val="20"/>
                <w:szCs w:val="20"/>
              </w:rPr>
              <w:t>Ganancia (pérdida) antes del impuesto a las ganancias</w:t>
            </w:r>
          </w:p>
        </w:tc>
        <w:tc>
          <w:tcPr>
            <w:tcW w:w="1205" w:type="dxa"/>
          </w:tcPr>
          <w:p w14:paraId="344A0779" w14:textId="4EAD8056" w:rsidR="00F146B8" w:rsidRPr="003D3FB7" w:rsidRDefault="00F146B8" w:rsidP="006101C3">
            <w:pPr>
              <w:pBdr>
                <w:top w:val="nil"/>
                <w:left w:val="nil"/>
                <w:bottom w:val="nil"/>
                <w:right w:val="nil"/>
                <w:between w:val="nil"/>
              </w:pBdr>
              <w:jc w:val="both"/>
              <w:rPr>
                <w:rFonts w:eastAsia="Times New Roman"/>
                <w:b/>
                <w:color w:val="000000"/>
                <w:sz w:val="20"/>
                <w:szCs w:val="20"/>
              </w:rPr>
            </w:pPr>
          </w:p>
        </w:tc>
        <w:tc>
          <w:tcPr>
            <w:tcW w:w="1205" w:type="dxa"/>
          </w:tcPr>
          <w:p w14:paraId="6730C553" w14:textId="5BA471C5" w:rsidR="00F146B8" w:rsidRPr="003D3FB7" w:rsidRDefault="00F146B8" w:rsidP="006101C3">
            <w:pPr>
              <w:pBdr>
                <w:top w:val="nil"/>
                <w:left w:val="nil"/>
                <w:bottom w:val="nil"/>
                <w:right w:val="nil"/>
                <w:between w:val="nil"/>
              </w:pBdr>
              <w:jc w:val="both"/>
              <w:rPr>
                <w:rFonts w:eastAsia="Times New Roman"/>
                <w:b/>
                <w:color w:val="000000"/>
                <w:sz w:val="20"/>
                <w:szCs w:val="20"/>
              </w:rPr>
            </w:pPr>
          </w:p>
        </w:tc>
      </w:tr>
      <w:tr w:rsidR="00F146B8" w:rsidRPr="003D3FB7" w14:paraId="145C89D8" w14:textId="77777777" w:rsidTr="00F146B8">
        <w:trPr>
          <w:trHeight w:val="321"/>
          <w:jc w:val="center"/>
        </w:trPr>
        <w:tc>
          <w:tcPr>
            <w:tcW w:w="7118" w:type="dxa"/>
            <w:tcBorders>
              <w:top w:val="nil"/>
              <w:bottom w:val="nil"/>
            </w:tcBorders>
          </w:tcPr>
          <w:p w14:paraId="28C56535" w14:textId="5709D476" w:rsidR="00F146B8" w:rsidRPr="003D3FB7" w:rsidRDefault="00F146B8" w:rsidP="006101C3">
            <w:pPr>
              <w:pBdr>
                <w:top w:val="nil"/>
                <w:left w:val="nil"/>
                <w:bottom w:val="nil"/>
                <w:right w:val="nil"/>
                <w:between w:val="nil"/>
              </w:pBdr>
              <w:jc w:val="both"/>
              <w:rPr>
                <w:b/>
                <w:color w:val="000000"/>
                <w:sz w:val="20"/>
                <w:szCs w:val="20"/>
              </w:rPr>
            </w:pPr>
            <w:r w:rsidRPr="003D3FB7">
              <w:rPr>
                <w:color w:val="000000"/>
                <w:sz w:val="20"/>
                <w:szCs w:val="20"/>
              </w:rPr>
              <w:t>Impuesto a las ganancias (Nota…)</w:t>
            </w:r>
          </w:p>
        </w:tc>
        <w:tc>
          <w:tcPr>
            <w:tcW w:w="1205" w:type="dxa"/>
          </w:tcPr>
          <w:p w14:paraId="37C877E6" w14:textId="77777777" w:rsidR="00F146B8" w:rsidRPr="003D3FB7" w:rsidRDefault="00F146B8" w:rsidP="006101C3">
            <w:pPr>
              <w:pBdr>
                <w:top w:val="nil"/>
                <w:left w:val="nil"/>
                <w:bottom w:val="nil"/>
                <w:right w:val="nil"/>
                <w:between w:val="nil"/>
              </w:pBdr>
              <w:jc w:val="both"/>
              <w:rPr>
                <w:rFonts w:eastAsia="Times New Roman"/>
                <w:color w:val="000000"/>
                <w:sz w:val="20"/>
                <w:szCs w:val="20"/>
              </w:rPr>
            </w:pPr>
          </w:p>
        </w:tc>
        <w:tc>
          <w:tcPr>
            <w:tcW w:w="1205" w:type="dxa"/>
          </w:tcPr>
          <w:p w14:paraId="20AC7DA3" w14:textId="77777777" w:rsidR="00F146B8" w:rsidRPr="003D3FB7" w:rsidRDefault="00F146B8" w:rsidP="006101C3">
            <w:pPr>
              <w:pBdr>
                <w:top w:val="nil"/>
                <w:left w:val="nil"/>
                <w:bottom w:val="nil"/>
                <w:right w:val="nil"/>
                <w:between w:val="nil"/>
              </w:pBdr>
              <w:jc w:val="both"/>
              <w:rPr>
                <w:rFonts w:eastAsia="Times New Roman"/>
                <w:color w:val="000000"/>
                <w:sz w:val="20"/>
                <w:szCs w:val="20"/>
              </w:rPr>
            </w:pPr>
          </w:p>
        </w:tc>
      </w:tr>
      <w:tr w:rsidR="00F146B8" w:rsidRPr="003D3FB7" w14:paraId="6D53F571" w14:textId="77777777" w:rsidTr="00F146B8">
        <w:trPr>
          <w:trHeight w:val="160"/>
          <w:jc w:val="center"/>
        </w:trPr>
        <w:tc>
          <w:tcPr>
            <w:tcW w:w="7118" w:type="dxa"/>
            <w:tcBorders>
              <w:top w:val="nil"/>
            </w:tcBorders>
          </w:tcPr>
          <w:p w14:paraId="5CF46100" w14:textId="2AF7F5A0" w:rsidR="00F146B8" w:rsidRPr="003D3FB7" w:rsidRDefault="00F146B8" w:rsidP="006101C3">
            <w:pPr>
              <w:pBdr>
                <w:top w:val="nil"/>
                <w:left w:val="nil"/>
                <w:bottom w:val="nil"/>
                <w:right w:val="nil"/>
                <w:between w:val="nil"/>
              </w:pBdr>
              <w:jc w:val="both"/>
              <w:rPr>
                <w:b/>
                <w:color w:val="000000"/>
                <w:sz w:val="20"/>
                <w:szCs w:val="20"/>
              </w:rPr>
            </w:pPr>
            <w:r w:rsidRPr="003D3FB7">
              <w:rPr>
                <w:b/>
                <w:color w:val="000000"/>
                <w:sz w:val="20"/>
                <w:szCs w:val="20"/>
              </w:rPr>
              <w:t xml:space="preserve">Ganancia (pérdida) del </w:t>
            </w:r>
            <w:r w:rsidR="00827B2E">
              <w:rPr>
                <w:b/>
                <w:color w:val="000000"/>
                <w:sz w:val="20"/>
                <w:szCs w:val="20"/>
              </w:rPr>
              <w:t>período</w:t>
            </w:r>
          </w:p>
        </w:tc>
        <w:tc>
          <w:tcPr>
            <w:tcW w:w="1205" w:type="dxa"/>
          </w:tcPr>
          <w:p w14:paraId="7A6F6F01" w14:textId="06AA4FA2" w:rsidR="00F146B8" w:rsidRPr="003D3FB7" w:rsidRDefault="00F146B8" w:rsidP="006101C3">
            <w:pPr>
              <w:pBdr>
                <w:top w:val="nil"/>
                <w:left w:val="nil"/>
                <w:bottom w:val="nil"/>
                <w:right w:val="nil"/>
                <w:between w:val="nil"/>
              </w:pBdr>
              <w:jc w:val="both"/>
              <w:rPr>
                <w:rFonts w:eastAsia="Times New Roman"/>
                <w:b/>
                <w:color w:val="000000"/>
                <w:sz w:val="20"/>
                <w:szCs w:val="20"/>
              </w:rPr>
            </w:pPr>
          </w:p>
        </w:tc>
        <w:tc>
          <w:tcPr>
            <w:tcW w:w="1205" w:type="dxa"/>
          </w:tcPr>
          <w:p w14:paraId="37ABE029" w14:textId="0344EFA5" w:rsidR="00F146B8" w:rsidRPr="003D3FB7" w:rsidRDefault="00F146B8" w:rsidP="006101C3">
            <w:pPr>
              <w:pBdr>
                <w:top w:val="nil"/>
                <w:left w:val="nil"/>
                <w:bottom w:val="nil"/>
                <w:right w:val="nil"/>
                <w:between w:val="nil"/>
              </w:pBdr>
              <w:jc w:val="both"/>
              <w:rPr>
                <w:rFonts w:eastAsia="Times New Roman"/>
                <w:b/>
                <w:color w:val="000000"/>
                <w:sz w:val="20"/>
                <w:szCs w:val="20"/>
              </w:rPr>
            </w:pPr>
          </w:p>
        </w:tc>
      </w:tr>
    </w:tbl>
    <w:p w14:paraId="48FBE371" w14:textId="77777777" w:rsidR="00544709" w:rsidRPr="003D3FB7" w:rsidRDefault="00544709" w:rsidP="00280DD2">
      <w:pPr>
        <w:pBdr>
          <w:top w:val="nil"/>
          <w:left w:val="nil"/>
          <w:bottom w:val="nil"/>
          <w:right w:val="nil"/>
          <w:between w:val="nil"/>
        </w:pBdr>
        <w:jc w:val="both"/>
        <w:rPr>
          <w:color w:val="000000"/>
          <w:sz w:val="20"/>
          <w:szCs w:val="20"/>
        </w:rPr>
      </w:pPr>
    </w:p>
    <w:p w14:paraId="02513567" w14:textId="77777777" w:rsidR="00544709" w:rsidRPr="003D3FB7" w:rsidRDefault="00544709" w:rsidP="00280DD2">
      <w:pPr>
        <w:pBdr>
          <w:top w:val="nil"/>
          <w:left w:val="nil"/>
          <w:bottom w:val="nil"/>
          <w:right w:val="nil"/>
          <w:between w:val="nil"/>
        </w:pBdr>
        <w:jc w:val="both"/>
        <w:rPr>
          <w:color w:val="000000"/>
          <w:sz w:val="20"/>
          <w:szCs w:val="20"/>
        </w:rPr>
      </w:pPr>
    </w:p>
    <w:p w14:paraId="007A719C" w14:textId="77777777" w:rsidR="00544709" w:rsidRPr="003D3FB7" w:rsidRDefault="00544709" w:rsidP="00280DD2">
      <w:pPr>
        <w:pBdr>
          <w:top w:val="nil"/>
          <w:left w:val="nil"/>
          <w:bottom w:val="nil"/>
          <w:right w:val="nil"/>
          <w:between w:val="nil"/>
        </w:pBdr>
        <w:jc w:val="both"/>
        <w:rPr>
          <w:color w:val="000000"/>
          <w:sz w:val="20"/>
          <w:szCs w:val="20"/>
        </w:rPr>
      </w:pPr>
    </w:p>
    <w:p w14:paraId="66DDD5A9" w14:textId="68AC6BB9" w:rsidR="00544709" w:rsidRPr="003D3FB7" w:rsidRDefault="00063719" w:rsidP="007E1903">
      <w:pPr>
        <w:pStyle w:val="Textoindependiente"/>
        <w:rPr>
          <w:color w:val="000000"/>
          <w:sz w:val="20"/>
          <w:szCs w:val="20"/>
        </w:rPr>
      </w:pPr>
      <w:r w:rsidRPr="003D3FB7">
        <w:rPr>
          <w:sz w:val="18"/>
        </w:rPr>
        <w:t>Las Notas --- a --- y los Anexos --- a --- que se acompañan forman parte integrante de estos estados contables</w:t>
      </w:r>
      <w:r w:rsidR="003D2F4E">
        <w:rPr>
          <w:sz w:val="18"/>
        </w:rPr>
        <w:t xml:space="preserve"> intermedios condensados.</w:t>
      </w:r>
    </w:p>
    <w:p w14:paraId="2B87E76B" w14:textId="77777777" w:rsidR="00FE3A57" w:rsidRPr="003D3FB7" w:rsidRDefault="00FE3A57" w:rsidP="00280DD2">
      <w:pPr>
        <w:pBdr>
          <w:top w:val="nil"/>
          <w:left w:val="nil"/>
          <w:bottom w:val="nil"/>
          <w:right w:val="nil"/>
          <w:between w:val="nil"/>
        </w:pBdr>
        <w:jc w:val="both"/>
        <w:rPr>
          <w:color w:val="000000"/>
          <w:sz w:val="20"/>
          <w:szCs w:val="20"/>
        </w:rPr>
      </w:pPr>
    </w:p>
    <w:p w14:paraId="17C5BECD" w14:textId="77777777" w:rsidR="00FE3A57" w:rsidRPr="003D3FB7" w:rsidRDefault="00FE3A57" w:rsidP="00280DD2">
      <w:pPr>
        <w:pBdr>
          <w:top w:val="nil"/>
          <w:left w:val="nil"/>
          <w:bottom w:val="nil"/>
          <w:right w:val="nil"/>
          <w:between w:val="nil"/>
        </w:pBdr>
        <w:jc w:val="both"/>
        <w:rPr>
          <w:color w:val="000000"/>
          <w:sz w:val="20"/>
          <w:szCs w:val="20"/>
        </w:rPr>
      </w:pPr>
    </w:p>
    <w:p w14:paraId="59101E87" w14:textId="77777777" w:rsidR="00FE3A57" w:rsidRPr="003D3FB7" w:rsidRDefault="00FE3A57" w:rsidP="00280DD2">
      <w:pPr>
        <w:pBdr>
          <w:top w:val="nil"/>
          <w:left w:val="nil"/>
          <w:bottom w:val="nil"/>
          <w:right w:val="nil"/>
          <w:between w:val="nil"/>
        </w:pBdr>
        <w:jc w:val="both"/>
        <w:rPr>
          <w:color w:val="000000"/>
          <w:sz w:val="20"/>
          <w:szCs w:val="20"/>
        </w:rPr>
      </w:pPr>
    </w:p>
    <w:p w14:paraId="5A7017CE" w14:textId="77777777" w:rsidR="00FE3A57" w:rsidRPr="003D3FB7" w:rsidRDefault="00FE3A57" w:rsidP="00280DD2">
      <w:pPr>
        <w:pBdr>
          <w:top w:val="nil"/>
          <w:left w:val="nil"/>
          <w:bottom w:val="nil"/>
          <w:right w:val="nil"/>
          <w:between w:val="nil"/>
        </w:pBdr>
        <w:jc w:val="both"/>
        <w:rPr>
          <w:color w:val="000000"/>
          <w:sz w:val="20"/>
          <w:szCs w:val="20"/>
        </w:rPr>
      </w:pPr>
    </w:p>
    <w:p w14:paraId="0150C3E3" w14:textId="77777777" w:rsidR="00813629" w:rsidRPr="003D3FB7" w:rsidRDefault="00813629" w:rsidP="00280DD2">
      <w:pPr>
        <w:pBdr>
          <w:top w:val="nil"/>
          <w:left w:val="nil"/>
          <w:bottom w:val="nil"/>
          <w:right w:val="nil"/>
          <w:between w:val="nil"/>
        </w:pBdr>
        <w:jc w:val="both"/>
        <w:rPr>
          <w:color w:val="000000"/>
          <w:sz w:val="20"/>
          <w:szCs w:val="20"/>
        </w:rPr>
      </w:pPr>
    </w:p>
    <w:p w14:paraId="12778607" w14:textId="77777777" w:rsidR="00813629" w:rsidRPr="003D3FB7" w:rsidRDefault="00813629" w:rsidP="00280DD2">
      <w:pPr>
        <w:pBdr>
          <w:top w:val="nil"/>
          <w:left w:val="nil"/>
          <w:bottom w:val="nil"/>
          <w:right w:val="nil"/>
          <w:between w:val="nil"/>
        </w:pBdr>
        <w:jc w:val="both"/>
        <w:rPr>
          <w:color w:val="000000"/>
          <w:sz w:val="20"/>
          <w:szCs w:val="20"/>
        </w:rPr>
      </w:pPr>
    </w:p>
    <w:p w14:paraId="0E5D749E" w14:textId="77777777" w:rsidR="00FE3A57" w:rsidRPr="003D3FB7" w:rsidRDefault="00FE3A57" w:rsidP="00280DD2">
      <w:pPr>
        <w:pBdr>
          <w:top w:val="nil"/>
          <w:left w:val="nil"/>
          <w:bottom w:val="nil"/>
          <w:right w:val="nil"/>
          <w:between w:val="nil"/>
        </w:pBdr>
        <w:jc w:val="both"/>
        <w:rPr>
          <w:color w:val="000000"/>
          <w:sz w:val="20"/>
          <w:szCs w:val="20"/>
        </w:rPr>
      </w:pPr>
    </w:p>
    <w:p w14:paraId="324F879C" w14:textId="77777777" w:rsidR="00FE3A57" w:rsidRPr="003D3FB7" w:rsidRDefault="00FE3A57" w:rsidP="00280DD2">
      <w:pPr>
        <w:pBdr>
          <w:top w:val="nil"/>
          <w:left w:val="nil"/>
          <w:bottom w:val="nil"/>
          <w:right w:val="nil"/>
          <w:between w:val="nil"/>
        </w:pBdr>
        <w:jc w:val="both"/>
        <w:rPr>
          <w:color w:val="000000"/>
          <w:sz w:val="20"/>
          <w:szCs w:val="20"/>
        </w:rPr>
      </w:pPr>
    </w:p>
    <w:p w14:paraId="30124254" w14:textId="77777777" w:rsidR="00FE3A57" w:rsidRPr="003D3FB7" w:rsidRDefault="00FE3A57" w:rsidP="00280DD2">
      <w:pPr>
        <w:pBdr>
          <w:top w:val="nil"/>
          <w:left w:val="nil"/>
          <w:bottom w:val="nil"/>
          <w:right w:val="nil"/>
          <w:between w:val="nil"/>
        </w:pBdr>
        <w:jc w:val="both"/>
        <w:rPr>
          <w:color w:val="000000"/>
          <w:sz w:val="20"/>
          <w:szCs w:val="20"/>
        </w:rPr>
      </w:pPr>
    </w:p>
    <w:p w14:paraId="478759C2" w14:textId="77777777" w:rsidR="00FE3A57" w:rsidRPr="003D3FB7" w:rsidRDefault="00FE3A57" w:rsidP="00280DD2">
      <w:pPr>
        <w:pBdr>
          <w:top w:val="nil"/>
          <w:left w:val="nil"/>
          <w:bottom w:val="nil"/>
          <w:right w:val="nil"/>
          <w:between w:val="nil"/>
        </w:pBdr>
        <w:jc w:val="both"/>
        <w:rPr>
          <w:color w:val="000000"/>
          <w:sz w:val="20"/>
          <w:szCs w:val="20"/>
        </w:rPr>
      </w:pPr>
    </w:p>
    <w:p w14:paraId="2E8B4361" w14:textId="77777777" w:rsidR="00FE3A57" w:rsidRPr="003D3FB7" w:rsidRDefault="00FE3A57" w:rsidP="00280DD2">
      <w:pPr>
        <w:pBdr>
          <w:top w:val="nil"/>
          <w:left w:val="nil"/>
          <w:bottom w:val="nil"/>
          <w:right w:val="nil"/>
          <w:between w:val="nil"/>
        </w:pBdr>
        <w:jc w:val="both"/>
        <w:rPr>
          <w:color w:val="000000"/>
          <w:sz w:val="20"/>
          <w:szCs w:val="20"/>
        </w:rPr>
      </w:pPr>
    </w:p>
    <w:p w14:paraId="2FA49E94" w14:textId="77777777" w:rsidR="00FE3A57" w:rsidRPr="003D3FB7" w:rsidRDefault="00FE3A57" w:rsidP="00280DD2">
      <w:pPr>
        <w:pBdr>
          <w:top w:val="nil"/>
          <w:left w:val="nil"/>
          <w:bottom w:val="nil"/>
          <w:right w:val="nil"/>
          <w:between w:val="nil"/>
        </w:pBdr>
        <w:jc w:val="both"/>
        <w:rPr>
          <w:color w:val="000000"/>
          <w:sz w:val="20"/>
          <w:szCs w:val="20"/>
        </w:rPr>
      </w:pPr>
    </w:p>
    <w:p w14:paraId="59647266" w14:textId="77777777" w:rsidR="00331062" w:rsidRPr="003D3FB7" w:rsidRDefault="00331062" w:rsidP="00280DD2">
      <w:pPr>
        <w:pBdr>
          <w:top w:val="nil"/>
          <w:left w:val="nil"/>
          <w:bottom w:val="nil"/>
          <w:right w:val="nil"/>
          <w:between w:val="nil"/>
        </w:pBdr>
        <w:jc w:val="both"/>
        <w:rPr>
          <w:color w:val="000000"/>
          <w:sz w:val="20"/>
          <w:szCs w:val="20"/>
        </w:rPr>
      </w:pPr>
    </w:p>
    <w:p w14:paraId="7D859CB3" w14:textId="77777777" w:rsidR="00FE3A57" w:rsidRPr="003D3FB7" w:rsidRDefault="00FE3A57" w:rsidP="00280DD2">
      <w:pPr>
        <w:pBdr>
          <w:top w:val="nil"/>
          <w:left w:val="nil"/>
          <w:bottom w:val="nil"/>
          <w:right w:val="nil"/>
          <w:between w:val="nil"/>
        </w:pBdr>
        <w:jc w:val="both"/>
        <w:rPr>
          <w:color w:val="000000"/>
          <w:sz w:val="20"/>
          <w:szCs w:val="20"/>
        </w:rPr>
      </w:pPr>
    </w:p>
    <w:p w14:paraId="09D98394" w14:textId="77777777" w:rsidR="00FE3A57" w:rsidRPr="003D3FB7" w:rsidRDefault="00FE3A57" w:rsidP="00280DD2">
      <w:pPr>
        <w:pBdr>
          <w:top w:val="nil"/>
          <w:left w:val="nil"/>
          <w:bottom w:val="nil"/>
          <w:right w:val="nil"/>
          <w:between w:val="nil"/>
        </w:pBdr>
        <w:jc w:val="both"/>
        <w:rPr>
          <w:color w:val="000000"/>
          <w:sz w:val="20"/>
          <w:szCs w:val="20"/>
        </w:rPr>
      </w:pPr>
    </w:p>
    <w:p w14:paraId="789984AD" w14:textId="77777777" w:rsidR="00FE3A57" w:rsidRPr="003D3FB7" w:rsidRDefault="00FE3A57" w:rsidP="00280DD2">
      <w:pPr>
        <w:pBdr>
          <w:top w:val="nil"/>
          <w:left w:val="nil"/>
          <w:bottom w:val="nil"/>
          <w:right w:val="nil"/>
          <w:between w:val="nil"/>
        </w:pBdr>
        <w:jc w:val="both"/>
        <w:rPr>
          <w:color w:val="000000"/>
          <w:sz w:val="20"/>
          <w:szCs w:val="20"/>
        </w:rPr>
      </w:pPr>
    </w:p>
    <w:p w14:paraId="3483DEBA" w14:textId="77777777" w:rsidR="00FE3A57" w:rsidRPr="003D3FB7" w:rsidRDefault="00FE3A57" w:rsidP="00280DD2">
      <w:pPr>
        <w:pBdr>
          <w:top w:val="nil"/>
          <w:left w:val="nil"/>
          <w:bottom w:val="nil"/>
          <w:right w:val="nil"/>
          <w:between w:val="nil"/>
        </w:pBdr>
        <w:jc w:val="both"/>
        <w:rPr>
          <w:color w:val="000000"/>
          <w:sz w:val="20"/>
          <w:szCs w:val="20"/>
        </w:rPr>
      </w:pPr>
    </w:p>
    <w:p w14:paraId="42046567" w14:textId="77777777" w:rsidR="00355633" w:rsidRPr="003D3FB7" w:rsidRDefault="00355633" w:rsidP="00280DD2">
      <w:pPr>
        <w:pBdr>
          <w:top w:val="nil"/>
          <w:left w:val="nil"/>
          <w:bottom w:val="nil"/>
          <w:right w:val="nil"/>
          <w:between w:val="nil"/>
        </w:pBdr>
        <w:jc w:val="both"/>
        <w:rPr>
          <w:color w:val="000000"/>
          <w:sz w:val="20"/>
          <w:szCs w:val="20"/>
        </w:rPr>
      </w:pPr>
    </w:p>
    <w:p w14:paraId="3DB30679" w14:textId="77777777" w:rsidR="00355633" w:rsidRPr="003D3FB7" w:rsidRDefault="00355633" w:rsidP="00280DD2">
      <w:pPr>
        <w:pBdr>
          <w:top w:val="nil"/>
          <w:left w:val="nil"/>
          <w:bottom w:val="nil"/>
          <w:right w:val="nil"/>
          <w:between w:val="nil"/>
        </w:pBdr>
        <w:jc w:val="both"/>
        <w:rPr>
          <w:color w:val="000000"/>
          <w:sz w:val="20"/>
          <w:szCs w:val="20"/>
        </w:rPr>
      </w:pPr>
    </w:p>
    <w:p w14:paraId="180C1292" w14:textId="77777777" w:rsidR="00331062" w:rsidRPr="003D3FB7" w:rsidRDefault="00331062" w:rsidP="00280DD2">
      <w:pPr>
        <w:pBdr>
          <w:top w:val="nil"/>
          <w:left w:val="nil"/>
          <w:bottom w:val="nil"/>
          <w:right w:val="nil"/>
          <w:between w:val="nil"/>
        </w:pBdr>
        <w:jc w:val="both"/>
        <w:rPr>
          <w:color w:val="000000"/>
          <w:sz w:val="20"/>
          <w:szCs w:val="20"/>
        </w:rPr>
      </w:pPr>
    </w:p>
    <w:p w14:paraId="223130E0" w14:textId="77777777" w:rsidR="00544709" w:rsidRPr="003D3FB7" w:rsidRDefault="00544709" w:rsidP="00280DD2">
      <w:pPr>
        <w:pBdr>
          <w:top w:val="nil"/>
          <w:left w:val="nil"/>
          <w:bottom w:val="nil"/>
          <w:right w:val="nil"/>
          <w:between w:val="nil"/>
        </w:pBdr>
        <w:jc w:val="both"/>
        <w:rPr>
          <w:color w:val="000000"/>
          <w:sz w:val="20"/>
          <w:szCs w:val="20"/>
        </w:rPr>
      </w:pPr>
    </w:p>
    <w:p w14:paraId="542CBFF0" w14:textId="00A72C9C" w:rsidR="004E30E0" w:rsidRPr="003D3FB7" w:rsidRDefault="004E30E0" w:rsidP="00280DD2">
      <w:pPr>
        <w:pBdr>
          <w:top w:val="nil"/>
          <w:left w:val="nil"/>
          <w:bottom w:val="nil"/>
          <w:right w:val="nil"/>
          <w:between w:val="nil"/>
        </w:pBdr>
        <w:jc w:val="both"/>
        <w:rPr>
          <w:color w:val="000000"/>
          <w:sz w:val="20"/>
          <w:szCs w:val="20"/>
        </w:rPr>
      </w:pPr>
    </w:p>
    <w:p w14:paraId="2866FEEA" w14:textId="124E313A" w:rsidR="003D7E6A" w:rsidRPr="003D3FB7" w:rsidRDefault="003D7E6A" w:rsidP="00280DD2">
      <w:pPr>
        <w:pBdr>
          <w:top w:val="nil"/>
          <w:left w:val="nil"/>
          <w:bottom w:val="nil"/>
          <w:right w:val="nil"/>
          <w:between w:val="nil"/>
        </w:pBdr>
        <w:jc w:val="both"/>
        <w:rPr>
          <w:color w:val="000000"/>
          <w:sz w:val="20"/>
          <w:szCs w:val="20"/>
        </w:rPr>
      </w:pPr>
    </w:p>
    <w:p w14:paraId="5CC3315B" w14:textId="474969DB" w:rsidR="003D7E6A" w:rsidRPr="003D3FB7" w:rsidRDefault="003D7E6A" w:rsidP="00280DD2">
      <w:pPr>
        <w:pBdr>
          <w:top w:val="nil"/>
          <w:left w:val="nil"/>
          <w:bottom w:val="nil"/>
          <w:right w:val="nil"/>
          <w:between w:val="nil"/>
        </w:pBdr>
        <w:jc w:val="both"/>
        <w:rPr>
          <w:color w:val="000000"/>
          <w:sz w:val="20"/>
          <w:szCs w:val="20"/>
        </w:rPr>
      </w:pPr>
    </w:p>
    <w:p w14:paraId="666EC708" w14:textId="42D65AE4" w:rsidR="003D7E6A" w:rsidRPr="003D3FB7" w:rsidRDefault="003D7E6A" w:rsidP="00280DD2">
      <w:pPr>
        <w:pBdr>
          <w:top w:val="nil"/>
          <w:left w:val="nil"/>
          <w:bottom w:val="nil"/>
          <w:right w:val="nil"/>
          <w:between w:val="nil"/>
        </w:pBdr>
        <w:jc w:val="both"/>
        <w:rPr>
          <w:color w:val="000000"/>
          <w:sz w:val="20"/>
          <w:szCs w:val="20"/>
        </w:rPr>
      </w:pPr>
    </w:p>
    <w:p w14:paraId="3469C6A1" w14:textId="77777777" w:rsidR="003D7E6A" w:rsidRPr="003D3FB7" w:rsidRDefault="003D7E6A" w:rsidP="00280DD2">
      <w:pPr>
        <w:pBdr>
          <w:top w:val="nil"/>
          <w:left w:val="nil"/>
          <w:bottom w:val="nil"/>
          <w:right w:val="nil"/>
          <w:between w:val="nil"/>
        </w:pBdr>
        <w:jc w:val="both"/>
        <w:rPr>
          <w:color w:val="000000"/>
          <w:sz w:val="20"/>
          <w:szCs w:val="20"/>
        </w:rPr>
      </w:pPr>
    </w:p>
    <w:p w14:paraId="53CC4DBA" w14:textId="77777777" w:rsidR="00331062" w:rsidRPr="003D3FB7" w:rsidRDefault="00331062" w:rsidP="00280DD2">
      <w:pPr>
        <w:pBdr>
          <w:top w:val="nil"/>
          <w:left w:val="nil"/>
          <w:bottom w:val="nil"/>
          <w:right w:val="nil"/>
          <w:between w:val="nil"/>
        </w:pBdr>
        <w:jc w:val="both"/>
        <w:rPr>
          <w:color w:val="000000"/>
          <w:sz w:val="20"/>
          <w:szCs w:val="20"/>
        </w:rPr>
      </w:pPr>
    </w:p>
    <w:p w14:paraId="3A61F1DA" w14:textId="77777777" w:rsidR="00640879" w:rsidRPr="003D3FB7" w:rsidRDefault="00640879" w:rsidP="00640879">
      <w:pPr>
        <w:pBdr>
          <w:top w:val="nil"/>
          <w:left w:val="nil"/>
          <w:bottom w:val="nil"/>
          <w:right w:val="nil"/>
          <w:between w:val="nil"/>
        </w:pBdr>
        <w:tabs>
          <w:tab w:val="left" w:pos="1110"/>
          <w:tab w:val="left" w:pos="1112"/>
        </w:tabs>
        <w:jc w:val="both"/>
        <w:rPr>
          <w:rFonts w:ascii="Garamond" w:hAnsi="Garamond"/>
          <w:color w:val="000000"/>
          <w:sz w:val="20"/>
          <w:szCs w:val="20"/>
        </w:rPr>
      </w:pPr>
    </w:p>
    <w:p w14:paraId="5A87FBB4" w14:textId="77777777" w:rsidR="00640879" w:rsidRPr="003D3FB7" w:rsidRDefault="00640879" w:rsidP="00640879">
      <w:pPr>
        <w:pStyle w:val="Textoindependiente"/>
        <w:sectPr w:rsidR="00640879" w:rsidRPr="003D3FB7" w:rsidSect="008F4747">
          <w:pgSz w:w="11910" w:h="16840"/>
          <w:pgMar w:top="720" w:right="720" w:bottom="720" w:left="720" w:header="360" w:footer="360" w:gutter="0"/>
          <w:cols w:space="720"/>
          <w:docGrid w:linePitch="299"/>
        </w:sectPr>
      </w:pPr>
    </w:p>
    <w:p w14:paraId="5FCEB5DB" w14:textId="77777777" w:rsidR="00544709" w:rsidRPr="003D3FB7" w:rsidRDefault="00544709" w:rsidP="00280DD2">
      <w:pPr>
        <w:pBdr>
          <w:top w:val="nil"/>
          <w:left w:val="nil"/>
          <w:bottom w:val="nil"/>
          <w:right w:val="nil"/>
          <w:between w:val="nil"/>
        </w:pBdr>
        <w:jc w:val="both"/>
        <w:rPr>
          <w:color w:val="000000"/>
          <w:sz w:val="20"/>
          <w:szCs w:val="20"/>
        </w:rPr>
      </w:pPr>
    </w:p>
    <w:p w14:paraId="182371DF" w14:textId="77777777" w:rsidR="00544709" w:rsidRPr="003D3FB7" w:rsidRDefault="00544709" w:rsidP="00280DD2">
      <w:pPr>
        <w:pBdr>
          <w:top w:val="nil"/>
          <w:left w:val="nil"/>
          <w:bottom w:val="nil"/>
          <w:right w:val="nil"/>
          <w:between w:val="nil"/>
        </w:pBdr>
        <w:jc w:val="both"/>
        <w:rPr>
          <w:color w:val="000000"/>
          <w:sz w:val="20"/>
          <w:szCs w:val="20"/>
        </w:rPr>
      </w:pPr>
    </w:p>
    <w:p w14:paraId="4A9A14B1" w14:textId="77777777" w:rsidR="00141C2B" w:rsidRPr="003D3FB7" w:rsidRDefault="00141C2B" w:rsidP="00141C2B">
      <w:pPr>
        <w:pBdr>
          <w:top w:val="nil"/>
          <w:left w:val="nil"/>
          <w:bottom w:val="nil"/>
          <w:right w:val="nil"/>
          <w:between w:val="nil"/>
        </w:pBdr>
        <w:tabs>
          <w:tab w:val="left" w:pos="1110"/>
          <w:tab w:val="left" w:pos="1112"/>
        </w:tabs>
        <w:jc w:val="both"/>
        <w:rPr>
          <w:color w:val="000000"/>
          <w:sz w:val="20"/>
          <w:szCs w:val="20"/>
        </w:rPr>
      </w:pPr>
    </w:p>
    <w:p w14:paraId="30C92CBF" w14:textId="77777777" w:rsidR="00141C2B" w:rsidRPr="003D3FB7" w:rsidRDefault="00141C2B" w:rsidP="00141C2B">
      <w:pPr>
        <w:pStyle w:val="Ttulo1"/>
        <w:spacing w:before="0"/>
        <w:ind w:left="0"/>
        <w:rPr>
          <w:rFonts w:ascii="Arial" w:hAnsi="Arial" w:cs="Arial"/>
          <w:sz w:val="20"/>
          <w:szCs w:val="20"/>
        </w:rPr>
      </w:pPr>
      <w:r w:rsidRPr="003D3FB7">
        <w:rPr>
          <w:rFonts w:ascii="Arial" w:hAnsi="Arial" w:cs="Arial"/>
          <w:color w:val="000000"/>
          <w:sz w:val="20"/>
          <w:szCs w:val="20"/>
        </w:rPr>
        <w:t>DENOMINACIÓN SOCIAL DE LA ENTIDAD</w:t>
      </w:r>
    </w:p>
    <w:p w14:paraId="30C67B4C" w14:textId="77777777" w:rsidR="00141C2B" w:rsidRPr="003D3FB7" w:rsidRDefault="00141C2B" w:rsidP="00141C2B">
      <w:pPr>
        <w:jc w:val="center"/>
        <w:rPr>
          <w:b/>
          <w:sz w:val="20"/>
          <w:szCs w:val="20"/>
        </w:rPr>
      </w:pPr>
    </w:p>
    <w:p w14:paraId="4974D944" w14:textId="53304C7E" w:rsidR="00141C2B" w:rsidRPr="003D3FB7" w:rsidRDefault="00141C2B" w:rsidP="00141C2B">
      <w:pPr>
        <w:jc w:val="center"/>
        <w:rPr>
          <w:b/>
          <w:sz w:val="20"/>
          <w:szCs w:val="20"/>
        </w:rPr>
      </w:pPr>
      <w:r w:rsidRPr="003D3FB7">
        <w:rPr>
          <w:b/>
          <w:sz w:val="20"/>
          <w:szCs w:val="20"/>
        </w:rPr>
        <w:t>ESTADO DE EVOLUCIÓN DEL PATRIMONIO NETO</w:t>
      </w:r>
      <w:r w:rsidR="009909A8">
        <w:rPr>
          <w:b/>
          <w:sz w:val="20"/>
          <w:szCs w:val="20"/>
        </w:rPr>
        <w:t xml:space="preserve"> INTERMEDIO CONDENSADO</w:t>
      </w:r>
      <w:r w:rsidR="00E10B4E" w:rsidRPr="003D3FB7">
        <w:rPr>
          <w:rStyle w:val="Refdenotaalpie"/>
          <w:b/>
          <w:color w:val="FF0000"/>
          <w:sz w:val="20"/>
          <w:szCs w:val="20"/>
        </w:rPr>
        <w:footnoteReference w:id="5"/>
      </w:r>
    </w:p>
    <w:p w14:paraId="22BFEA8F" w14:textId="1362A62E" w:rsidR="00141C2B" w:rsidRPr="003D3FB7" w:rsidRDefault="00141C2B" w:rsidP="00141C2B">
      <w:pPr>
        <w:jc w:val="center"/>
        <w:rPr>
          <w:b/>
          <w:sz w:val="18"/>
          <w:szCs w:val="18"/>
        </w:rPr>
      </w:pPr>
      <w:r w:rsidRPr="003D3FB7">
        <w:rPr>
          <w:b/>
          <w:sz w:val="18"/>
          <w:szCs w:val="18"/>
        </w:rPr>
        <w:t xml:space="preserve">Por el </w:t>
      </w:r>
      <w:r w:rsidR="00337078">
        <w:rPr>
          <w:b/>
          <w:sz w:val="18"/>
          <w:szCs w:val="18"/>
        </w:rPr>
        <w:t xml:space="preserve">período de …. meses </w:t>
      </w:r>
      <w:r w:rsidRPr="003D3FB7">
        <w:rPr>
          <w:b/>
          <w:sz w:val="18"/>
          <w:szCs w:val="18"/>
        </w:rPr>
        <w:t xml:space="preserve">finalizado el …/…/… </w:t>
      </w:r>
      <w:r w:rsidR="00337078">
        <w:rPr>
          <w:b/>
          <w:sz w:val="18"/>
          <w:szCs w:val="18"/>
        </w:rPr>
        <w:t xml:space="preserve">y su </w:t>
      </w:r>
      <w:r w:rsidRPr="003D3FB7">
        <w:rPr>
          <w:b/>
          <w:sz w:val="18"/>
          <w:szCs w:val="18"/>
        </w:rPr>
        <w:t>comparativo</w:t>
      </w:r>
      <w:r w:rsidR="001F5227">
        <w:rPr>
          <w:b/>
          <w:sz w:val="18"/>
          <w:szCs w:val="18"/>
        </w:rPr>
        <w:t xml:space="preserve"> </w:t>
      </w:r>
      <w:r w:rsidR="001F5227" w:rsidRPr="003D3FB7">
        <w:rPr>
          <w:b/>
          <w:sz w:val="18"/>
          <w:szCs w:val="18"/>
        </w:rPr>
        <w:t>en pesos</w:t>
      </w:r>
      <w:r w:rsidRPr="003D3FB7">
        <w:rPr>
          <w:b/>
          <w:sz w:val="18"/>
          <w:szCs w:val="18"/>
        </w:rPr>
        <w:t>. En moneda homogénea (Nota 1.3)</w:t>
      </w:r>
    </w:p>
    <w:p w14:paraId="37963628" w14:textId="77777777" w:rsidR="00141C2B" w:rsidRPr="003D3FB7" w:rsidRDefault="00141C2B" w:rsidP="00141C2B">
      <w:pPr>
        <w:jc w:val="center"/>
        <w:rPr>
          <w:b/>
          <w:sz w:val="18"/>
          <w:szCs w:val="18"/>
        </w:rPr>
      </w:pPr>
    </w:p>
    <w:tbl>
      <w:tblPr>
        <w:tblStyle w:val="a2"/>
        <w:tblW w:w="158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0"/>
        <w:gridCol w:w="1016"/>
        <w:gridCol w:w="685"/>
        <w:gridCol w:w="1275"/>
        <w:gridCol w:w="1413"/>
        <w:gridCol w:w="714"/>
        <w:gridCol w:w="850"/>
        <w:gridCol w:w="1276"/>
        <w:gridCol w:w="1134"/>
        <w:gridCol w:w="992"/>
        <w:gridCol w:w="1252"/>
        <w:gridCol w:w="1278"/>
      </w:tblGrid>
      <w:tr w:rsidR="00141C2B" w:rsidRPr="003D3FB7" w14:paraId="5FF86D6E" w14:textId="77777777" w:rsidTr="00182D00">
        <w:trPr>
          <w:trHeight w:val="162"/>
          <w:jc w:val="center"/>
        </w:trPr>
        <w:tc>
          <w:tcPr>
            <w:tcW w:w="3970" w:type="dxa"/>
            <w:vMerge w:val="restart"/>
            <w:shd w:val="clear" w:color="auto" w:fill="F1F1F1"/>
          </w:tcPr>
          <w:p w14:paraId="12F43F20" w14:textId="77777777" w:rsidR="00141C2B" w:rsidRPr="003D3FB7" w:rsidRDefault="00141C2B" w:rsidP="006274AF">
            <w:pPr>
              <w:pBdr>
                <w:top w:val="nil"/>
                <w:left w:val="nil"/>
                <w:bottom w:val="nil"/>
                <w:right w:val="nil"/>
                <w:between w:val="nil"/>
              </w:pBdr>
              <w:jc w:val="center"/>
              <w:rPr>
                <w:b/>
                <w:color w:val="000000"/>
                <w:sz w:val="20"/>
                <w:szCs w:val="20"/>
              </w:rPr>
            </w:pPr>
          </w:p>
          <w:p w14:paraId="3F26676C" w14:textId="77777777" w:rsidR="00141C2B" w:rsidRPr="003D3FB7" w:rsidRDefault="00141C2B" w:rsidP="006274AF">
            <w:pPr>
              <w:pBdr>
                <w:top w:val="nil"/>
                <w:left w:val="nil"/>
                <w:bottom w:val="nil"/>
                <w:right w:val="nil"/>
                <w:between w:val="nil"/>
              </w:pBdr>
              <w:jc w:val="center"/>
              <w:rPr>
                <w:b/>
                <w:color w:val="000000"/>
                <w:sz w:val="20"/>
                <w:szCs w:val="20"/>
              </w:rPr>
            </w:pPr>
          </w:p>
          <w:p w14:paraId="3F5A67EF" w14:textId="77777777" w:rsidR="00141C2B" w:rsidRPr="003D3FB7" w:rsidRDefault="00141C2B" w:rsidP="006274AF">
            <w:pPr>
              <w:pBdr>
                <w:top w:val="nil"/>
                <w:left w:val="nil"/>
                <w:bottom w:val="nil"/>
                <w:right w:val="nil"/>
                <w:between w:val="nil"/>
              </w:pBdr>
              <w:jc w:val="center"/>
              <w:rPr>
                <w:b/>
                <w:color w:val="000000"/>
                <w:sz w:val="20"/>
                <w:szCs w:val="20"/>
              </w:rPr>
            </w:pPr>
            <w:r w:rsidRPr="003D3FB7">
              <w:rPr>
                <w:b/>
                <w:color w:val="000000"/>
                <w:sz w:val="20"/>
                <w:szCs w:val="20"/>
              </w:rPr>
              <w:t>Rubros</w:t>
            </w:r>
          </w:p>
        </w:tc>
        <w:tc>
          <w:tcPr>
            <w:tcW w:w="5103" w:type="dxa"/>
            <w:gridSpan w:val="5"/>
            <w:shd w:val="clear" w:color="auto" w:fill="F1F1F1"/>
          </w:tcPr>
          <w:p w14:paraId="0A522387" w14:textId="77777777" w:rsidR="00141C2B" w:rsidRPr="003D3FB7" w:rsidRDefault="00141C2B" w:rsidP="006274AF">
            <w:pPr>
              <w:pBdr>
                <w:top w:val="nil"/>
                <w:left w:val="nil"/>
                <w:bottom w:val="nil"/>
                <w:right w:val="nil"/>
                <w:between w:val="nil"/>
              </w:pBdr>
              <w:jc w:val="center"/>
              <w:rPr>
                <w:b/>
                <w:color w:val="000000"/>
                <w:sz w:val="20"/>
                <w:szCs w:val="20"/>
              </w:rPr>
            </w:pPr>
            <w:r w:rsidRPr="003D3FB7">
              <w:rPr>
                <w:b/>
                <w:color w:val="000000"/>
                <w:sz w:val="20"/>
                <w:szCs w:val="20"/>
              </w:rPr>
              <w:t>Aportes de los propietarios</w:t>
            </w:r>
          </w:p>
        </w:tc>
        <w:tc>
          <w:tcPr>
            <w:tcW w:w="4252" w:type="dxa"/>
            <w:gridSpan w:val="4"/>
            <w:shd w:val="clear" w:color="auto" w:fill="F1F1F1"/>
          </w:tcPr>
          <w:p w14:paraId="0C29B482" w14:textId="77777777" w:rsidR="00141C2B" w:rsidRPr="003D3FB7" w:rsidRDefault="00141C2B" w:rsidP="006274AF">
            <w:pPr>
              <w:pBdr>
                <w:top w:val="nil"/>
                <w:left w:val="nil"/>
                <w:bottom w:val="nil"/>
                <w:right w:val="nil"/>
                <w:between w:val="nil"/>
              </w:pBdr>
              <w:jc w:val="center"/>
              <w:rPr>
                <w:b/>
                <w:color w:val="000000"/>
                <w:sz w:val="20"/>
                <w:szCs w:val="20"/>
              </w:rPr>
            </w:pPr>
            <w:r w:rsidRPr="003D3FB7">
              <w:rPr>
                <w:b/>
                <w:color w:val="000000"/>
                <w:sz w:val="20"/>
                <w:szCs w:val="20"/>
              </w:rPr>
              <w:t>Resultados acumulados</w:t>
            </w:r>
          </w:p>
        </w:tc>
        <w:tc>
          <w:tcPr>
            <w:tcW w:w="2530" w:type="dxa"/>
            <w:gridSpan w:val="2"/>
            <w:shd w:val="clear" w:color="auto" w:fill="F1F1F1"/>
          </w:tcPr>
          <w:p w14:paraId="36FE9720" w14:textId="77777777" w:rsidR="00141C2B" w:rsidRPr="003D3FB7" w:rsidRDefault="00141C2B" w:rsidP="006274AF">
            <w:pPr>
              <w:pBdr>
                <w:top w:val="nil"/>
                <w:left w:val="nil"/>
                <w:bottom w:val="nil"/>
                <w:right w:val="nil"/>
                <w:between w:val="nil"/>
              </w:pBdr>
              <w:jc w:val="center"/>
              <w:rPr>
                <w:b/>
                <w:color w:val="000000"/>
                <w:sz w:val="20"/>
                <w:szCs w:val="20"/>
              </w:rPr>
            </w:pPr>
            <w:r w:rsidRPr="003D3FB7">
              <w:rPr>
                <w:b/>
                <w:color w:val="000000"/>
                <w:sz w:val="20"/>
                <w:szCs w:val="20"/>
              </w:rPr>
              <w:t>Totales</w:t>
            </w:r>
          </w:p>
        </w:tc>
      </w:tr>
      <w:tr w:rsidR="00C406FA" w:rsidRPr="003D3FB7" w14:paraId="4C11AF05" w14:textId="77777777" w:rsidTr="0084193E">
        <w:trPr>
          <w:trHeight w:val="321"/>
          <w:jc w:val="center"/>
        </w:trPr>
        <w:tc>
          <w:tcPr>
            <w:tcW w:w="3970" w:type="dxa"/>
            <w:vMerge/>
            <w:shd w:val="clear" w:color="auto" w:fill="F1F1F1"/>
          </w:tcPr>
          <w:p w14:paraId="588B07C0" w14:textId="77777777" w:rsidR="00C406FA" w:rsidRPr="003D3FB7" w:rsidRDefault="00C406FA" w:rsidP="00C406FA">
            <w:pPr>
              <w:pBdr>
                <w:top w:val="nil"/>
                <w:left w:val="nil"/>
                <w:bottom w:val="nil"/>
                <w:right w:val="nil"/>
                <w:between w:val="nil"/>
              </w:pBdr>
              <w:rPr>
                <w:b/>
                <w:color w:val="000000"/>
                <w:sz w:val="20"/>
                <w:szCs w:val="20"/>
              </w:rPr>
            </w:pPr>
          </w:p>
        </w:tc>
        <w:tc>
          <w:tcPr>
            <w:tcW w:w="1016" w:type="dxa"/>
            <w:vMerge w:val="restart"/>
            <w:shd w:val="clear" w:color="auto" w:fill="F1F1F1"/>
          </w:tcPr>
          <w:p w14:paraId="68B53514" w14:textId="77777777" w:rsidR="00C406FA" w:rsidRPr="003D3FB7" w:rsidRDefault="00C406FA" w:rsidP="00C406FA">
            <w:pPr>
              <w:pBdr>
                <w:top w:val="nil"/>
                <w:left w:val="nil"/>
                <w:bottom w:val="nil"/>
                <w:right w:val="nil"/>
                <w:between w:val="nil"/>
              </w:pBdr>
              <w:jc w:val="center"/>
              <w:rPr>
                <w:b/>
                <w:color w:val="000000"/>
                <w:sz w:val="20"/>
                <w:szCs w:val="20"/>
              </w:rPr>
            </w:pPr>
            <w:r w:rsidRPr="003D3FB7">
              <w:rPr>
                <w:b/>
                <w:color w:val="000000"/>
                <w:sz w:val="20"/>
                <w:szCs w:val="20"/>
              </w:rPr>
              <w:t>Capital suscripto</w:t>
            </w:r>
          </w:p>
        </w:tc>
        <w:tc>
          <w:tcPr>
            <w:tcW w:w="685" w:type="dxa"/>
            <w:vMerge w:val="restart"/>
            <w:shd w:val="clear" w:color="auto" w:fill="F1F1F1"/>
          </w:tcPr>
          <w:p w14:paraId="0AC2226D" w14:textId="77777777" w:rsidR="00C406FA" w:rsidRPr="003D3FB7" w:rsidRDefault="00C406FA" w:rsidP="00C406FA">
            <w:pPr>
              <w:pBdr>
                <w:top w:val="nil"/>
                <w:left w:val="nil"/>
                <w:bottom w:val="nil"/>
                <w:right w:val="nil"/>
                <w:between w:val="nil"/>
              </w:pBdr>
              <w:jc w:val="center"/>
              <w:rPr>
                <w:b/>
                <w:color w:val="000000"/>
                <w:sz w:val="20"/>
                <w:szCs w:val="20"/>
              </w:rPr>
            </w:pPr>
            <w:r w:rsidRPr="003D3FB7">
              <w:rPr>
                <w:b/>
                <w:color w:val="000000"/>
                <w:sz w:val="20"/>
                <w:szCs w:val="20"/>
              </w:rPr>
              <w:t>Ajuste del capital</w:t>
            </w:r>
          </w:p>
        </w:tc>
        <w:tc>
          <w:tcPr>
            <w:tcW w:w="1275" w:type="dxa"/>
            <w:vMerge w:val="restart"/>
            <w:shd w:val="clear" w:color="auto" w:fill="F1F1F1"/>
          </w:tcPr>
          <w:p w14:paraId="54AF6120" w14:textId="77777777" w:rsidR="00C406FA" w:rsidRPr="003D3FB7" w:rsidRDefault="00C406FA" w:rsidP="00C406FA">
            <w:pPr>
              <w:pBdr>
                <w:top w:val="nil"/>
                <w:left w:val="nil"/>
                <w:bottom w:val="nil"/>
                <w:right w:val="nil"/>
                <w:between w:val="nil"/>
              </w:pBdr>
              <w:jc w:val="center"/>
              <w:rPr>
                <w:b/>
                <w:color w:val="000000"/>
                <w:sz w:val="20"/>
                <w:szCs w:val="20"/>
              </w:rPr>
            </w:pPr>
            <w:r w:rsidRPr="003D3FB7">
              <w:rPr>
                <w:b/>
                <w:color w:val="000000"/>
                <w:sz w:val="20"/>
                <w:szCs w:val="20"/>
              </w:rPr>
              <w:t>Aportes irrevocables</w:t>
            </w:r>
          </w:p>
        </w:tc>
        <w:tc>
          <w:tcPr>
            <w:tcW w:w="1413" w:type="dxa"/>
            <w:vMerge w:val="restart"/>
            <w:shd w:val="clear" w:color="auto" w:fill="F1F1F1"/>
          </w:tcPr>
          <w:p w14:paraId="672DE4EF" w14:textId="638D5147" w:rsidR="00C406FA" w:rsidRPr="003D3FB7" w:rsidRDefault="00C406FA" w:rsidP="00C406FA">
            <w:pPr>
              <w:pBdr>
                <w:top w:val="nil"/>
                <w:left w:val="nil"/>
                <w:bottom w:val="nil"/>
                <w:right w:val="nil"/>
                <w:between w:val="nil"/>
              </w:pBdr>
              <w:jc w:val="center"/>
              <w:rPr>
                <w:b/>
                <w:color w:val="000000"/>
                <w:sz w:val="20"/>
                <w:szCs w:val="20"/>
              </w:rPr>
            </w:pPr>
            <w:r w:rsidRPr="003D3FB7">
              <w:rPr>
                <w:b/>
                <w:color w:val="000000"/>
                <w:sz w:val="20"/>
                <w:szCs w:val="20"/>
              </w:rPr>
              <w:t>Ajuste de Aportes Irrevocables</w:t>
            </w:r>
            <w:r w:rsidRPr="003D3FB7">
              <w:rPr>
                <w:rStyle w:val="Refdenotaalpie"/>
                <w:b/>
                <w:color w:val="FF0000"/>
                <w:sz w:val="20"/>
                <w:szCs w:val="20"/>
              </w:rPr>
              <w:footnoteReference w:id="6"/>
            </w:r>
          </w:p>
        </w:tc>
        <w:tc>
          <w:tcPr>
            <w:tcW w:w="714" w:type="dxa"/>
            <w:vMerge w:val="restart"/>
            <w:shd w:val="clear" w:color="auto" w:fill="F1F1F1"/>
          </w:tcPr>
          <w:p w14:paraId="66B49CA2" w14:textId="77777777" w:rsidR="00C406FA" w:rsidRPr="003D3FB7" w:rsidRDefault="00C406FA" w:rsidP="00C406FA">
            <w:pPr>
              <w:pBdr>
                <w:top w:val="nil"/>
                <w:left w:val="nil"/>
                <w:bottom w:val="nil"/>
                <w:right w:val="nil"/>
                <w:between w:val="nil"/>
              </w:pBdr>
              <w:jc w:val="center"/>
              <w:rPr>
                <w:b/>
                <w:color w:val="000000"/>
                <w:sz w:val="20"/>
                <w:szCs w:val="20"/>
              </w:rPr>
            </w:pPr>
          </w:p>
          <w:p w14:paraId="39E9DDB3" w14:textId="77777777" w:rsidR="00C406FA" w:rsidRPr="003D3FB7" w:rsidRDefault="00C406FA" w:rsidP="00C406FA">
            <w:pPr>
              <w:pBdr>
                <w:top w:val="nil"/>
                <w:left w:val="nil"/>
                <w:bottom w:val="nil"/>
                <w:right w:val="nil"/>
                <w:between w:val="nil"/>
              </w:pBdr>
              <w:jc w:val="center"/>
              <w:rPr>
                <w:b/>
                <w:color w:val="000000"/>
                <w:sz w:val="20"/>
                <w:szCs w:val="20"/>
              </w:rPr>
            </w:pPr>
            <w:r w:rsidRPr="003D3FB7">
              <w:rPr>
                <w:b/>
                <w:color w:val="000000"/>
                <w:sz w:val="20"/>
                <w:szCs w:val="20"/>
              </w:rPr>
              <w:t>Total</w:t>
            </w:r>
          </w:p>
        </w:tc>
        <w:tc>
          <w:tcPr>
            <w:tcW w:w="2126" w:type="dxa"/>
            <w:gridSpan w:val="2"/>
            <w:shd w:val="clear" w:color="auto" w:fill="F1F1F1"/>
          </w:tcPr>
          <w:p w14:paraId="5BEAF69D" w14:textId="77777777" w:rsidR="00C406FA" w:rsidRPr="003D3FB7" w:rsidRDefault="00C406FA" w:rsidP="00C406FA">
            <w:pPr>
              <w:pBdr>
                <w:top w:val="nil"/>
                <w:left w:val="nil"/>
                <w:bottom w:val="nil"/>
                <w:right w:val="nil"/>
                <w:between w:val="nil"/>
              </w:pBdr>
              <w:jc w:val="center"/>
              <w:rPr>
                <w:b/>
                <w:color w:val="000000"/>
                <w:sz w:val="20"/>
                <w:szCs w:val="20"/>
              </w:rPr>
            </w:pPr>
            <w:r w:rsidRPr="003D3FB7">
              <w:rPr>
                <w:b/>
                <w:color w:val="000000"/>
                <w:sz w:val="20"/>
                <w:szCs w:val="20"/>
              </w:rPr>
              <w:t>Ganancias reservadas</w:t>
            </w:r>
          </w:p>
        </w:tc>
        <w:tc>
          <w:tcPr>
            <w:tcW w:w="1134" w:type="dxa"/>
            <w:vMerge w:val="restart"/>
            <w:shd w:val="clear" w:color="auto" w:fill="F1F1F1"/>
          </w:tcPr>
          <w:p w14:paraId="6003D606" w14:textId="77777777" w:rsidR="00C406FA" w:rsidRPr="003D3FB7" w:rsidRDefault="00C406FA" w:rsidP="00C406FA">
            <w:pPr>
              <w:pBdr>
                <w:top w:val="nil"/>
                <w:left w:val="nil"/>
                <w:bottom w:val="nil"/>
                <w:right w:val="nil"/>
                <w:between w:val="nil"/>
              </w:pBdr>
              <w:jc w:val="center"/>
              <w:rPr>
                <w:b/>
                <w:color w:val="000000"/>
                <w:sz w:val="20"/>
                <w:szCs w:val="20"/>
              </w:rPr>
            </w:pPr>
            <w:r w:rsidRPr="003D3FB7">
              <w:rPr>
                <w:b/>
                <w:color w:val="000000"/>
                <w:sz w:val="20"/>
                <w:szCs w:val="20"/>
              </w:rPr>
              <w:t>Resultados no asignados</w:t>
            </w:r>
          </w:p>
        </w:tc>
        <w:tc>
          <w:tcPr>
            <w:tcW w:w="992" w:type="dxa"/>
            <w:vMerge w:val="restart"/>
            <w:shd w:val="clear" w:color="auto" w:fill="F1F1F1"/>
          </w:tcPr>
          <w:p w14:paraId="0E36A117" w14:textId="77777777" w:rsidR="00C406FA" w:rsidRPr="003D3FB7" w:rsidRDefault="00C406FA" w:rsidP="00C406FA">
            <w:pPr>
              <w:pBdr>
                <w:top w:val="nil"/>
                <w:left w:val="nil"/>
                <w:bottom w:val="nil"/>
                <w:right w:val="nil"/>
                <w:between w:val="nil"/>
              </w:pBdr>
              <w:jc w:val="center"/>
              <w:rPr>
                <w:b/>
                <w:color w:val="000000"/>
                <w:sz w:val="20"/>
                <w:szCs w:val="20"/>
              </w:rPr>
            </w:pPr>
          </w:p>
          <w:p w14:paraId="60CE9AF6" w14:textId="77777777" w:rsidR="00C406FA" w:rsidRPr="003D3FB7" w:rsidRDefault="00C406FA" w:rsidP="00C406FA">
            <w:pPr>
              <w:pBdr>
                <w:top w:val="nil"/>
                <w:left w:val="nil"/>
                <w:bottom w:val="nil"/>
                <w:right w:val="nil"/>
                <w:between w:val="nil"/>
              </w:pBdr>
              <w:jc w:val="center"/>
              <w:rPr>
                <w:b/>
                <w:color w:val="000000"/>
                <w:sz w:val="20"/>
                <w:szCs w:val="20"/>
              </w:rPr>
            </w:pPr>
            <w:r w:rsidRPr="003D3FB7">
              <w:rPr>
                <w:b/>
                <w:color w:val="000000"/>
                <w:sz w:val="20"/>
                <w:szCs w:val="20"/>
              </w:rPr>
              <w:t>Total</w:t>
            </w:r>
          </w:p>
        </w:tc>
        <w:tc>
          <w:tcPr>
            <w:tcW w:w="1252" w:type="dxa"/>
            <w:vMerge w:val="restart"/>
            <w:shd w:val="clear" w:color="auto" w:fill="F1F1F1"/>
          </w:tcPr>
          <w:p w14:paraId="51533897" w14:textId="192B0CD4" w:rsidR="00C406FA" w:rsidRPr="003D3FB7" w:rsidRDefault="00C406FA" w:rsidP="00C406FA">
            <w:pPr>
              <w:pBdr>
                <w:top w:val="nil"/>
                <w:left w:val="nil"/>
                <w:bottom w:val="nil"/>
                <w:right w:val="nil"/>
                <w:between w:val="nil"/>
              </w:pBdr>
              <w:jc w:val="center"/>
              <w:rPr>
                <w:b/>
                <w:color w:val="000000"/>
                <w:sz w:val="20"/>
                <w:szCs w:val="20"/>
              </w:rPr>
            </w:pPr>
            <w:r w:rsidRPr="003D3FB7">
              <w:rPr>
                <w:b/>
                <w:sz w:val="18"/>
                <w:szCs w:val="18"/>
              </w:rPr>
              <w:t xml:space="preserve">dd/mm/aaaa </w:t>
            </w:r>
            <w:r w:rsidRPr="003D3FB7">
              <w:rPr>
                <w:b/>
                <w:color w:val="FF0000"/>
                <w:sz w:val="18"/>
                <w:szCs w:val="18"/>
              </w:rPr>
              <w:t>(actual)</w:t>
            </w:r>
          </w:p>
        </w:tc>
        <w:tc>
          <w:tcPr>
            <w:tcW w:w="1278" w:type="dxa"/>
            <w:vMerge w:val="restart"/>
            <w:shd w:val="clear" w:color="auto" w:fill="F1F1F1"/>
          </w:tcPr>
          <w:p w14:paraId="51B29BD9" w14:textId="76BB9ABD" w:rsidR="00C406FA" w:rsidRPr="003D3FB7" w:rsidRDefault="00C406FA" w:rsidP="00C406FA">
            <w:pPr>
              <w:pBdr>
                <w:top w:val="nil"/>
                <w:left w:val="nil"/>
                <w:bottom w:val="nil"/>
                <w:right w:val="nil"/>
                <w:between w:val="nil"/>
              </w:pBdr>
              <w:jc w:val="center"/>
              <w:rPr>
                <w:color w:val="000000"/>
                <w:sz w:val="20"/>
                <w:szCs w:val="20"/>
              </w:rPr>
            </w:pPr>
            <w:r w:rsidRPr="003D3FB7">
              <w:rPr>
                <w:b/>
                <w:sz w:val="18"/>
                <w:szCs w:val="18"/>
              </w:rPr>
              <w:t xml:space="preserve">dd/mm/aaaa </w:t>
            </w:r>
            <w:r w:rsidRPr="003D3FB7">
              <w:rPr>
                <w:b/>
                <w:color w:val="FF0000"/>
                <w:sz w:val="18"/>
                <w:szCs w:val="18"/>
              </w:rPr>
              <w:t>(</w:t>
            </w:r>
            <w:r w:rsidR="007E1903">
              <w:rPr>
                <w:b/>
                <w:color w:val="FF0000"/>
                <w:sz w:val="18"/>
                <w:szCs w:val="18"/>
              </w:rPr>
              <w:t xml:space="preserve">mismo período </w:t>
            </w:r>
            <w:r w:rsidRPr="003D3FB7">
              <w:rPr>
                <w:b/>
                <w:color w:val="FF0000"/>
                <w:sz w:val="18"/>
                <w:szCs w:val="18"/>
              </w:rPr>
              <w:t>comparativo)</w:t>
            </w:r>
          </w:p>
        </w:tc>
      </w:tr>
      <w:tr w:rsidR="00141C2B" w:rsidRPr="003D3FB7" w14:paraId="46390FE0" w14:textId="77777777" w:rsidTr="0084193E">
        <w:trPr>
          <w:trHeight w:val="320"/>
          <w:jc w:val="center"/>
        </w:trPr>
        <w:tc>
          <w:tcPr>
            <w:tcW w:w="3970" w:type="dxa"/>
            <w:vMerge/>
            <w:tcBorders>
              <w:bottom w:val="single" w:sz="4" w:space="0" w:color="000000"/>
            </w:tcBorders>
            <w:shd w:val="clear" w:color="auto" w:fill="F1F1F1"/>
          </w:tcPr>
          <w:p w14:paraId="5D743A4A" w14:textId="77777777" w:rsidR="00141C2B" w:rsidRPr="003D3FB7" w:rsidRDefault="00141C2B" w:rsidP="006274AF">
            <w:pPr>
              <w:pBdr>
                <w:top w:val="nil"/>
                <w:left w:val="nil"/>
                <w:bottom w:val="nil"/>
                <w:right w:val="nil"/>
                <w:between w:val="nil"/>
              </w:pBdr>
              <w:rPr>
                <w:color w:val="000000"/>
                <w:sz w:val="20"/>
                <w:szCs w:val="20"/>
              </w:rPr>
            </w:pPr>
          </w:p>
        </w:tc>
        <w:tc>
          <w:tcPr>
            <w:tcW w:w="1016" w:type="dxa"/>
            <w:vMerge/>
            <w:tcBorders>
              <w:bottom w:val="single" w:sz="4" w:space="0" w:color="000000"/>
            </w:tcBorders>
            <w:shd w:val="clear" w:color="auto" w:fill="F1F1F1"/>
          </w:tcPr>
          <w:p w14:paraId="4EED232A" w14:textId="77777777" w:rsidR="00141C2B" w:rsidRPr="003D3FB7" w:rsidRDefault="00141C2B" w:rsidP="006274AF">
            <w:pPr>
              <w:pBdr>
                <w:top w:val="nil"/>
                <w:left w:val="nil"/>
                <w:bottom w:val="nil"/>
                <w:right w:val="nil"/>
                <w:between w:val="nil"/>
              </w:pBdr>
              <w:rPr>
                <w:color w:val="000000"/>
                <w:sz w:val="20"/>
                <w:szCs w:val="20"/>
              </w:rPr>
            </w:pPr>
          </w:p>
        </w:tc>
        <w:tc>
          <w:tcPr>
            <w:tcW w:w="685" w:type="dxa"/>
            <w:vMerge/>
            <w:tcBorders>
              <w:bottom w:val="single" w:sz="4" w:space="0" w:color="000000"/>
            </w:tcBorders>
            <w:shd w:val="clear" w:color="auto" w:fill="F1F1F1"/>
          </w:tcPr>
          <w:p w14:paraId="7A6AECE1" w14:textId="77777777" w:rsidR="00141C2B" w:rsidRPr="003D3FB7" w:rsidRDefault="00141C2B" w:rsidP="006274AF">
            <w:pPr>
              <w:pBdr>
                <w:top w:val="nil"/>
                <w:left w:val="nil"/>
                <w:bottom w:val="nil"/>
                <w:right w:val="nil"/>
                <w:between w:val="nil"/>
              </w:pBdr>
              <w:rPr>
                <w:color w:val="000000"/>
                <w:sz w:val="20"/>
                <w:szCs w:val="20"/>
              </w:rPr>
            </w:pPr>
          </w:p>
        </w:tc>
        <w:tc>
          <w:tcPr>
            <w:tcW w:w="1275" w:type="dxa"/>
            <w:vMerge/>
            <w:tcBorders>
              <w:bottom w:val="single" w:sz="4" w:space="0" w:color="000000"/>
            </w:tcBorders>
            <w:shd w:val="clear" w:color="auto" w:fill="F1F1F1"/>
          </w:tcPr>
          <w:p w14:paraId="730E5FC8" w14:textId="77777777" w:rsidR="00141C2B" w:rsidRPr="003D3FB7" w:rsidRDefault="00141C2B" w:rsidP="006274AF">
            <w:pPr>
              <w:pBdr>
                <w:top w:val="nil"/>
                <w:left w:val="nil"/>
                <w:bottom w:val="nil"/>
                <w:right w:val="nil"/>
                <w:between w:val="nil"/>
              </w:pBdr>
              <w:rPr>
                <w:color w:val="000000"/>
                <w:sz w:val="20"/>
                <w:szCs w:val="20"/>
              </w:rPr>
            </w:pPr>
          </w:p>
        </w:tc>
        <w:tc>
          <w:tcPr>
            <w:tcW w:w="1413" w:type="dxa"/>
            <w:vMerge/>
            <w:tcBorders>
              <w:bottom w:val="single" w:sz="4" w:space="0" w:color="000000"/>
            </w:tcBorders>
            <w:shd w:val="clear" w:color="auto" w:fill="F1F1F1"/>
          </w:tcPr>
          <w:p w14:paraId="097D792A" w14:textId="77777777" w:rsidR="00141C2B" w:rsidRPr="003D3FB7" w:rsidRDefault="00141C2B" w:rsidP="006274AF">
            <w:pPr>
              <w:pBdr>
                <w:top w:val="nil"/>
                <w:left w:val="nil"/>
                <w:bottom w:val="nil"/>
                <w:right w:val="nil"/>
                <w:between w:val="nil"/>
              </w:pBdr>
              <w:rPr>
                <w:color w:val="000000"/>
                <w:sz w:val="20"/>
                <w:szCs w:val="20"/>
              </w:rPr>
            </w:pPr>
          </w:p>
        </w:tc>
        <w:tc>
          <w:tcPr>
            <w:tcW w:w="714" w:type="dxa"/>
            <w:vMerge/>
            <w:tcBorders>
              <w:bottom w:val="single" w:sz="4" w:space="0" w:color="000000"/>
            </w:tcBorders>
            <w:shd w:val="clear" w:color="auto" w:fill="F1F1F1"/>
          </w:tcPr>
          <w:p w14:paraId="2D9DFD53" w14:textId="77777777" w:rsidR="00141C2B" w:rsidRPr="003D3FB7" w:rsidRDefault="00141C2B" w:rsidP="006274AF">
            <w:pPr>
              <w:pBdr>
                <w:top w:val="nil"/>
                <w:left w:val="nil"/>
                <w:bottom w:val="nil"/>
                <w:right w:val="nil"/>
                <w:between w:val="nil"/>
              </w:pBdr>
              <w:rPr>
                <w:color w:val="000000"/>
                <w:sz w:val="20"/>
                <w:szCs w:val="20"/>
              </w:rPr>
            </w:pPr>
          </w:p>
        </w:tc>
        <w:tc>
          <w:tcPr>
            <w:tcW w:w="850" w:type="dxa"/>
            <w:tcBorders>
              <w:bottom w:val="single" w:sz="4" w:space="0" w:color="000000"/>
            </w:tcBorders>
            <w:shd w:val="clear" w:color="auto" w:fill="F1F1F1"/>
          </w:tcPr>
          <w:p w14:paraId="210C346B" w14:textId="77777777" w:rsidR="00141C2B" w:rsidRPr="003D3FB7" w:rsidRDefault="00141C2B" w:rsidP="006274AF">
            <w:pPr>
              <w:pBdr>
                <w:top w:val="nil"/>
                <w:left w:val="nil"/>
                <w:bottom w:val="nil"/>
                <w:right w:val="nil"/>
                <w:between w:val="nil"/>
              </w:pBdr>
              <w:jc w:val="center"/>
              <w:rPr>
                <w:b/>
                <w:color w:val="000000"/>
                <w:sz w:val="20"/>
                <w:szCs w:val="20"/>
              </w:rPr>
            </w:pPr>
            <w:r w:rsidRPr="003D3FB7">
              <w:rPr>
                <w:b/>
                <w:color w:val="000000"/>
                <w:sz w:val="20"/>
                <w:szCs w:val="20"/>
              </w:rPr>
              <w:t>Reserva legal</w:t>
            </w:r>
          </w:p>
        </w:tc>
        <w:tc>
          <w:tcPr>
            <w:tcW w:w="1276" w:type="dxa"/>
            <w:tcBorders>
              <w:bottom w:val="single" w:sz="4" w:space="0" w:color="000000"/>
            </w:tcBorders>
            <w:shd w:val="clear" w:color="auto" w:fill="F1F1F1"/>
          </w:tcPr>
          <w:p w14:paraId="6C43A97C" w14:textId="77777777" w:rsidR="00141C2B" w:rsidRPr="003D3FB7" w:rsidRDefault="00141C2B" w:rsidP="006274AF">
            <w:pPr>
              <w:pBdr>
                <w:top w:val="nil"/>
                <w:left w:val="nil"/>
                <w:bottom w:val="nil"/>
                <w:right w:val="nil"/>
                <w:between w:val="nil"/>
              </w:pBdr>
              <w:jc w:val="center"/>
              <w:rPr>
                <w:b/>
                <w:color w:val="000000"/>
                <w:sz w:val="20"/>
                <w:szCs w:val="20"/>
              </w:rPr>
            </w:pPr>
            <w:r w:rsidRPr="003D3FB7">
              <w:rPr>
                <w:b/>
                <w:color w:val="000000"/>
                <w:sz w:val="20"/>
                <w:szCs w:val="20"/>
              </w:rPr>
              <w:t>Otras reservas</w:t>
            </w:r>
          </w:p>
        </w:tc>
        <w:tc>
          <w:tcPr>
            <w:tcW w:w="1134" w:type="dxa"/>
            <w:vMerge/>
            <w:tcBorders>
              <w:bottom w:val="single" w:sz="4" w:space="0" w:color="000000"/>
            </w:tcBorders>
            <w:shd w:val="clear" w:color="auto" w:fill="F1F1F1"/>
          </w:tcPr>
          <w:p w14:paraId="7AC9F839" w14:textId="77777777" w:rsidR="00141C2B" w:rsidRPr="003D3FB7" w:rsidRDefault="00141C2B" w:rsidP="006274AF">
            <w:pPr>
              <w:pBdr>
                <w:top w:val="nil"/>
                <w:left w:val="nil"/>
                <w:bottom w:val="nil"/>
                <w:right w:val="nil"/>
                <w:between w:val="nil"/>
              </w:pBdr>
              <w:rPr>
                <w:color w:val="000000"/>
                <w:sz w:val="20"/>
                <w:szCs w:val="20"/>
              </w:rPr>
            </w:pPr>
          </w:p>
        </w:tc>
        <w:tc>
          <w:tcPr>
            <w:tcW w:w="992" w:type="dxa"/>
            <w:vMerge/>
            <w:tcBorders>
              <w:bottom w:val="single" w:sz="4" w:space="0" w:color="000000"/>
            </w:tcBorders>
            <w:shd w:val="clear" w:color="auto" w:fill="F1F1F1"/>
          </w:tcPr>
          <w:p w14:paraId="31449E6A" w14:textId="77777777" w:rsidR="00141C2B" w:rsidRPr="003D3FB7" w:rsidRDefault="00141C2B" w:rsidP="006274AF">
            <w:pPr>
              <w:pBdr>
                <w:top w:val="nil"/>
                <w:left w:val="nil"/>
                <w:bottom w:val="nil"/>
                <w:right w:val="nil"/>
                <w:between w:val="nil"/>
              </w:pBdr>
              <w:rPr>
                <w:color w:val="000000"/>
                <w:sz w:val="20"/>
                <w:szCs w:val="20"/>
              </w:rPr>
            </w:pPr>
          </w:p>
        </w:tc>
        <w:tc>
          <w:tcPr>
            <w:tcW w:w="1252" w:type="dxa"/>
            <w:vMerge/>
            <w:tcBorders>
              <w:bottom w:val="single" w:sz="4" w:space="0" w:color="000000"/>
            </w:tcBorders>
            <w:shd w:val="clear" w:color="auto" w:fill="F1F1F1"/>
          </w:tcPr>
          <w:p w14:paraId="307E1E27" w14:textId="77777777" w:rsidR="00141C2B" w:rsidRPr="003D3FB7" w:rsidRDefault="00141C2B" w:rsidP="006274AF">
            <w:pPr>
              <w:pBdr>
                <w:top w:val="nil"/>
                <w:left w:val="nil"/>
                <w:bottom w:val="nil"/>
                <w:right w:val="nil"/>
                <w:between w:val="nil"/>
              </w:pBdr>
              <w:rPr>
                <w:color w:val="000000"/>
                <w:sz w:val="20"/>
                <w:szCs w:val="20"/>
              </w:rPr>
            </w:pPr>
          </w:p>
        </w:tc>
        <w:tc>
          <w:tcPr>
            <w:tcW w:w="1278" w:type="dxa"/>
            <w:vMerge/>
            <w:tcBorders>
              <w:bottom w:val="single" w:sz="4" w:space="0" w:color="000000"/>
            </w:tcBorders>
            <w:shd w:val="clear" w:color="auto" w:fill="F1F1F1"/>
          </w:tcPr>
          <w:p w14:paraId="7157893E" w14:textId="77777777" w:rsidR="00141C2B" w:rsidRPr="003D3FB7" w:rsidRDefault="00141C2B" w:rsidP="006274AF">
            <w:pPr>
              <w:pBdr>
                <w:top w:val="nil"/>
                <w:left w:val="nil"/>
                <w:bottom w:val="nil"/>
                <w:right w:val="nil"/>
                <w:between w:val="nil"/>
              </w:pBdr>
              <w:rPr>
                <w:color w:val="000000"/>
                <w:sz w:val="20"/>
                <w:szCs w:val="20"/>
              </w:rPr>
            </w:pPr>
          </w:p>
        </w:tc>
      </w:tr>
      <w:tr w:rsidR="00141C2B" w:rsidRPr="003D3FB7" w14:paraId="21E9BA59" w14:textId="77777777" w:rsidTr="0084193E">
        <w:trPr>
          <w:trHeight w:val="157"/>
          <w:jc w:val="center"/>
        </w:trPr>
        <w:tc>
          <w:tcPr>
            <w:tcW w:w="3970" w:type="dxa"/>
            <w:tcBorders>
              <w:bottom w:val="nil"/>
            </w:tcBorders>
          </w:tcPr>
          <w:p w14:paraId="1622E410" w14:textId="77777777" w:rsidR="00141C2B" w:rsidRPr="003D3FB7" w:rsidRDefault="00141C2B" w:rsidP="006274AF">
            <w:pPr>
              <w:pBdr>
                <w:top w:val="nil"/>
                <w:left w:val="nil"/>
                <w:bottom w:val="single" w:sz="4" w:space="1" w:color="auto"/>
                <w:right w:val="nil"/>
                <w:between w:val="nil"/>
              </w:pBdr>
              <w:jc w:val="center"/>
              <w:rPr>
                <w:color w:val="000000"/>
                <w:sz w:val="20"/>
                <w:szCs w:val="20"/>
              </w:rPr>
            </w:pPr>
          </w:p>
        </w:tc>
        <w:tc>
          <w:tcPr>
            <w:tcW w:w="1016" w:type="dxa"/>
            <w:tcBorders>
              <w:bottom w:val="nil"/>
            </w:tcBorders>
          </w:tcPr>
          <w:p w14:paraId="5393EB90"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685" w:type="dxa"/>
            <w:tcBorders>
              <w:bottom w:val="nil"/>
            </w:tcBorders>
          </w:tcPr>
          <w:p w14:paraId="6CC0E487"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1275" w:type="dxa"/>
            <w:tcBorders>
              <w:bottom w:val="nil"/>
            </w:tcBorders>
          </w:tcPr>
          <w:p w14:paraId="3F0BFA7E"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1413" w:type="dxa"/>
            <w:tcBorders>
              <w:bottom w:val="nil"/>
            </w:tcBorders>
          </w:tcPr>
          <w:p w14:paraId="49957988"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714" w:type="dxa"/>
            <w:tcBorders>
              <w:bottom w:val="nil"/>
            </w:tcBorders>
          </w:tcPr>
          <w:p w14:paraId="0664345F"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850" w:type="dxa"/>
            <w:tcBorders>
              <w:bottom w:val="nil"/>
            </w:tcBorders>
          </w:tcPr>
          <w:p w14:paraId="4D39CB72"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1276" w:type="dxa"/>
            <w:tcBorders>
              <w:bottom w:val="nil"/>
            </w:tcBorders>
          </w:tcPr>
          <w:p w14:paraId="3D3EB153"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1134" w:type="dxa"/>
            <w:tcBorders>
              <w:bottom w:val="nil"/>
            </w:tcBorders>
          </w:tcPr>
          <w:p w14:paraId="29259FFC"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992" w:type="dxa"/>
            <w:tcBorders>
              <w:bottom w:val="nil"/>
            </w:tcBorders>
          </w:tcPr>
          <w:p w14:paraId="2377506E"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1252" w:type="dxa"/>
            <w:tcBorders>
              <w:bottom w:val="nil"/>
            </w:tcBorders>
          </w:tcPr>
          <w:p w14:paraId="3355432F"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c>
          <w:tcPr>
            <w:tcW w:w="1278" w:type="dxa"/>
            <w:tcBorders>
              <w:bottom w:val="nil"/>
            </w:tcBorders>
          </w:tcPr>
          <w:p w14:paraId="68FF36E4" w14:textId="77777777" w:rsidR="00141C2B" w:rsidRPr="003D3FB7" w:rsidRDefault="00141C2B" w:rsidP="006274AF">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tc>
      </w:tr>
      <w:tr w:rsidR="00141C2B" w:rsidRPr="003D3FB7" w14:paraId="55063605" w14:textId="77777777" w:rsidTr="0084193E">
        <w:trPr>
          <w:trHeight w:val="157"/>
          <w:jc w:val="center"/>
        </w:trPr>
        <w:tc>
          <w:tcPr>
            <w:tcW w:w="3970" w:type="dxa"/>
            <w:tcBorders>
              <w:top w:val="nil"/>
              <w:bottom w:val="single" w:sz="4" w:space="0" w:color="auto"/>
            </w:tcBorders>
            <w:shd w:val="clear" w:color="auto" w:fill="F2F2F2" w:themeFill="background1" w:themeFillShade="F2"/>
          </w:tcPr>
          <w:p w14:paraId="1E9EA2EE" w14:textId="77777777" w:rsidR="00141C2B" w:rsidRPr="003D3FB7" w:rsidRDefault="00141C2B" w:rsidP="006274AF">
            <w:pPr>
              <w:pBdr>
                <w:top w:val="nil"/>
                <w:left w:val="nil"/>
                <w:bottom w:val="nil"/>
                <w:right w:val="nil"/>
                <w:between w:val="nil"/>
              </w:pBdr>
              <w:rPr>
                <w:b/>
                <w:color w:val="000000"/>
                <w:sz w:val="20"/>
                <w:szCs w:val="20"/>
              </w:rPr>
            </w:pPr>
            <w:r w:rsidRPr="003D3FB7">
              <w:rPr>
                <w:b/>
                <w:color w:val="000000"/>
                <w:sz w:val="20"/>
                <w:szCs w:val="20"/>
              </w:rPr>
              <w:t>Saldos al inicio del ejercicio</w:t>
            </w:r>
          </w:p>
        </w:tc>
        <w:tc>
          <w:tcPr>
            <w:tcW w:w="1016" w:type="dxa"/>
            <w:tcBorders>
              <w:top w:val="nil"/>
              <w:bottom w:val="nil"/>
            </w:tcBorders>
            <w:shd w:val="clear" w:color="auto" w:fill="F2F2F2" w:themeFill="background1" w:themeFillShade="F2"/>
          </w:tcPr>
          <w:p w14:paraId="46DD3996"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685" w:type="dxa"/>
            <w:tcBorders>
              <w:top w:val="nil"/>
              <w:bottom w:val="nil"/>
            </w:tcBorders>
            <w:shd w:val="clear" w:color="auto" w:fill="F2F2F2" w:themeFill="background1" w:themeFillShade="F2"/>
          </w:tcPr>
          <w:p w14:paraId="2FF70104"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1275" w:type="dxa"/>
            <w:tcBorders>
              <w:top w:val="nil"/>
              <w:bottom w:val="nil"/>
            </w:tcBorders>
            <w:shd w:val="clear" w:color="auto" w:fill="F2F2F2" w:themeFill="background1" w:themeFillShade="F2"/>
          </w:tcPr>
          <w:p w14:paraId="31EEC1E8"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1413" w:type="dxa"/>
            <w:tcBorders>
              <w:top w:val="nil"/>
              <w:bottom w:val="nil"/>
            </w:tcBorders>
            <w:shd w:val="clear" w:color="auto" w:fill="F2F2F2" w:themeFill="background1" w:themeFillShade="F2"/>
          </w:tcPr>
          <w:p w14:paraId="2F91B7C0"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714" w:type="dxa"/>
            <w:tcBorders>
              <w:top w:val="nil"/>
              <w:bottom w:val="nil"/>
            </w:tcBorders>
            <w:shd w:val="clear" w:color="auto" w:fill="F2F2F2" w:themeFill="background1" w:themeFillShade="F2"/>
          </w:tcPr>
          <w:p w14:paraId="04430BC2"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850" w:type="dxa"/>
            <w:tcBorders>
              <w:top w:val="nil"/>
              <w:bottom w:val="nil"/>
            </w:tcBorders>
            <w:shd w:val="clear" w:color="auto" w:fill="F2F2F2" w:themeFill="background1" w:themeFillShade="F2"/>
          </w:tcPr>
          <w:p w14:paraId="1B26BE23"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1276" w:type="dxa"/>
            <w:tcBorders>
              <w:top w:val="nil"/>
              <w:bottom w:val="nil"/>
            </w:tcBorders>
            <w:shd w:val="clear" w:color="auto" w:fill="F2F2F2" w:themeFill="background1" w:themeFillShade="F2"/>
          </w:tcPr>
          <w:p w14:paraId="38590215"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1134" w:type="dxa"/>
            <w:tcBorders>
              <w:top w:val="nil"/>
              <w:bottom w:val="nil"/>
            </w:tcBorders>
            <w:shd w:val="clear" w:color="auto" w:fill="F2F2F2" w:themeFill="background1" w:themeFillShade="F2"/>
          </w:tcPr>
          <w:p w14:paraId="49B1B067"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992" w:type="dxa"/>
            <w:tcBorders>
              <w:top w:val="nil"/>
              <w:bottom w:val="nil"/>
            </w:tcBorders>
            <w:shd w:val="clear" w:color="auto" w:fill="F2F2F2" w:themeFill="background1" w:themeFillShade="F2"/>
          </w:tcPr>
          <w:p w14:paraId="40C931EA"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1252" w:type="dxa"/>
            <w:tcBorders>
              <w:top w:val="nil"/>
              <w:bottom w:val="nil"/>
            </w:tcBorders>
            <w:shd w:val="clear" w:color="auto" w:fill="F2F2F2" w:themeFill="background1" w:themeFillShade="F2"/>
          </w:tcPr>
          <w:p w14:paraId="018CB754"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c>
          <w:tcPr>
            <w:tcW w:w="1278" w:type="dxa"/>
            <w:tcBorders>
              <w:top w:val="nil"/>
              <w:bottom w:val="nil"/>
            </w:tcBorders>
            <w:shd w:val="clear" w:color="auto" w:fill="F2F2F2" w:themeFill="background1" w:themeFillShade="F2"/>
          </w:tcPr>
          <w:p w14:paraId="0E61B26A" w14:textId="77777777" w:rsidR="00141C2B" w:rsidRPr="003D3FB7" w:rsidRDefault="00141C2B" w:rsidP="006274AF">
            <w:pPr>
              <w:pBdr>
                <w:top w:val="nil"/>
                <w:left w:val="nil"/>
                <w:bottom w:val="single" w:sz="4" w:space="1" w:color="auto"/>
                <w:right w:val="nil"/>
                <w:between w:val="nil"/>
              </w:pBdr>
              <w:jc w:val="center"/>
              <w:rPr>
                <w:rFonts w:eastAsia="Times New Roman"/>
                <w:b/>
                <w:color w:val="000000"/>
                <w:sz w:val="20"/>
                <w:szCs w:val="20"/>
              </w:rPr>
            </w:pPr>
          </w:p>
        </w:tc>
      </w:tr>
      <w:tr w:rsidR="00141C2B" w:rsidRPr="003D3FB7" w14:paraId="09AADBFA" w14:textId="77777777" w:rsidTr="0084193E">
        <w:trPr>
          <w:trHeight w:val="312"/>
          <w:jc w:val="center"/>
        </w:trPr>
        <w:tc>
          <w:tcPr>
            <w:tcW w:w="3970" w:type="dxa"/>
            <w:tcBorders>
              <w:top w:val="nil"/>
              <w:bottom w:val="nil"/>
            </w:tcBorders>
          </w:tcPr>
          <w:p w14:paraId="56DBBACC" w14:textId="77777777" w:rsidR="00141C2B" w:rsidRPr="003D3FB7" w:rsidRDefault="00141C2B" w:rsidP="006274AF">
            <w:pPr>
              <w:pBdr>
                <w:top w:val="nil"/>
                <w:left w:val="nil"/>
                <w:bottom w:val="nil"/>
                <w:right w:val="nil"/>
                <w:between w:val="nil"/>
              </w:pBdr>
              <w:rPr>
                <w:color w:val="000000"/>
                <w:sz w:val="20"/>
                <w:szCs w:val="20"/>
              </w:rPr>
            </w:pPr>
            <w:r w:rsidRPr="003D3FB7">
              <w:rPr>
                <w:color w:val="000000"/>
                <w:sz w:val="20"/>
                <w:szCs w:val="20"/>
              </w:rPr>
              <w:t>Suscripción del capital (*)</w:t>
            </w:r>
          </w:p>
        </w:tc>
        <w:tc>
          <w:tcPr>
            <w:tcW w:w="1016" w:type="dxa"/>
            <w:vMerge w:val="restart"/>
            <w:tcBorders>
              <w:top w:val="single" w:sz="4" w:space="0" w:color="000000"/>
              <w:bottom w:val="nil"/>
            </w:tcBorders>
          </w:tcPr>
          <w:p w14:paraId="4699FA0D" w14:textId="77777777" w:rsidR="00141C2B" w:rsidRPr="003D3FB7" w:rsidRDefault="00141C2B" w:rsidP="006274AF">
            <w:pPr>
              <w:pBdr>
                <w:top w:val="nil"/>
                <w:left w:val="nil"/>
                <w:bottom w:val="nil"/>
                <w:right w:val="nil"/>
                <w:between w:val="nil"/>
              </w:pBdr>
              <w:rPr>
                <w:color w:val="000000"/>
                <w:sz w:val="20"/>
                <w:szCs w:val="20"/>
              </w:rPr>
            </w:pPr>
          </w:p>
        </w:tc>
        <w:tc>
          <w:tcPr>
            <w:tcW w:w="685" w:type="dxa"/>
            <w:vMerge w:val="restart"/>
            <w:tcBorders>
              <w:top w:val="single" w:sz="4" w:space="0" w:color="000000"/>
              <w:bottom w:val="nil"/>
            </w:tcBorders>
          </w:tcPr>
          <w:p w14:paraId="1C1AABAD" w14:textId="77777777" w:rsidR="00141C2B" w:rsidRPr="003D3FB7" w:rsidRDefault="00141C2B" w:rsidP="006274AF">
            <w:pPr>
              <w:pBdr>
                <w:top w:val="nil"/>
                <w:left w:val="nil"/>
                <w:bottom w:val="nil"/>
                <w:right w:val="nil"/>
                <w:between w:val="nil"/>
              </w:pBdr>
              <w:rPr>
                <w:color w:val="000000"/>
                <w:sz w:val="20"/>
                <w:szCs w:val="20"/>
              </w:rPr>
            </w:pPr>
          </w:p>
        </w:tc>
        <w:tc>
          <w:tcPr>
            <w:tcW w:w="1275" w:type="dxa"/>
            <w:vMerge w:val="restart"/>
            <w:tcBorders>
              <w:top w:val="single" w:sz="4" w:space="0" w:color="000000"/>
              <w:bottom w:val="nil"/>
            </w:tcBorders>
          </w:tcPr>
          <w:p w14:paraId="4638D55A" w14:textId="77777777" w:rsidR="00141C2B" w:rsidRPr="003D3FB7" w:rsidRDefault="00141C2B" w:rsidP="006274AF">
            <w:pPr>
              <w:pBdr>
                <w:top w:val="nil"/>
                <w:left w:val="nil"/>
                <w:bottom w:val="nil"/>
                <w:right w:val="nil"/>
                <w:between w:val="nil"/>
              </w:pBdr>
              <w:rPr>
                <w:color w:val="000000"/>
                <w:sz w:val="20"/>
                <w:szCs w:val="20"/>
              </w:rPr>
            </w:pPr>
          </w:p>
        </w:tc>
        <w:tc>
          <w:tcPr>
            <w:tcW w:w="1413" w:type="dxa"/>
            <w:vMerge w:val="restart"/>
            <w:tcBorders>
              <w:top w:val="single" w:sz="4" w:space="0" w:color="000000"/>
              <w:bottom w:val="nil"/>
            </w:tcBorders>
          </w:tcPr>
          <w:p w14:paraId="0D5DBECE" w14:textId="77777777" w:rsidR="00141C2B" w:rsidRPr="003D3FB7" w:rsidRDefault="00141C2B" w:rsidP="006274AF">
            <w:pPr>
              <w:pBdr>
                <w:top w:val="nil"/>
                <w:left w:val="nil"/>
                <w:bottom w:val="nil"/>
                <w:right w:val="nil"/>
                <w:between w:val="nil"/>
              </w:pBdr>
              <w:rPr>
                <w:color w:val="000000"/>
                <w:sz w:val="20"/>
                <w:szCs w:val="20"/>
              </w:rPr>
            </w:pPr>
          </w:p>
        </w:tc>
        <w:tc>
          <w:tcPr>
            <w:tcW w:w="714" w:type="dxa"/>
            <w:vMerge w:val="restart"/>
            <w:tcBorders>
              <w:top w:val="single" w:sz="4" w:space="0" w:color="000000"/>
              <w:bottom w:val="nil"/>
            </w:tcBorders>
          </w:tcPr>
          <w:p w14:paraId="606DA7E5" w14:textId="77777777" w:rsidR="00141C2B" w:rsidRPr="003D3FB7" w:rsidRDefault="00141C2B" w:rsidP="006274AF">
            <w:pPr>
              <w:pBdr>
                <w:top w:val="nil"/>
                <w:left w:val="nil"/>
                <w:bottom w:val="nil"/>
                <w:right w:val="nil"/>
                <w:between w:val="nil"/>
              </w:pBdr>
              <w:rPr>
                <w:color w:val="000000"/>
                <w:sz w:val="20"/>
                <w:szCs w:val="20"/>
              </w:rPr>
            </w:pPr>
          </w:p>
        </w:tc>
        <w:tc>
          <w:tcPr>
            <w:tcW w:w="850" w:type="dxa"/>
            <w:vMerge w:val="restart"/>
            <w:tcBorders>
              <w:top w:val="single" w:sz="4" w:space="0" w:color="000000"/>
              <w:bottom w:val="nil"/>
            </w:tcBorders>
          </w:tcPr>
          <w:p w14:paraId="69CEEBD5" w14:textId="77777777" w:rsidR="00141C2B" w:rsidRPr="003D3FB7" w:rsidRDefault="00141C2B" w:rsidP="006274AF">
            <w:pPr>
              <w:pBdr>
                <w:top w:val="nil"/>
                <w:left w:val="nil"/>
                <w:bottom w:val="nil"/>
                <w:right w:val="nil"/>
                <w:between w:val="nil"/>
              </w:pBdr>
              <w:rPr>
                <w:color w:val="000000"/>
                <w:sz w:val="20"/>
                <w:szCs w:val="20"/>
              </w:rPr>
            </w:pPr>
          </w:p>
        </w:tc>
        <w:tc>
          <w:tcPr>
            <w:tcW w:w="1276" w:type="dxa"/>
            <w:vMerge w:val="restart"/>
            <w:tcBorders>
              <w:top w:val="single" w:sz="4" w:space="0" w:color="000000"/>
              <w:bottom w:val="nil"/>
            </w:tcBorders>
          </w:tcPr>
          <w:p w14:paraId="423A3CF2" w14:textId="77777777" w:rsidR="00141C2B" w:rsidRPr="003D3FB7" w:rsidRDefault="00141C2B" w:rsidP="006274AF">
            <w:pPr>
              <w:pBdr>
                <w:top w:val="nil"/>
                <w:left w:val="nil"/>
                <w:bottom w:val="nil"/>
                <w:right w:val="nil"/>
                <w:between w:val="nil"/>
              </w:pBdr>
              <w:rPr>
                <w:color w:val="000000"/>
                <w:sz w:val="20"/>
                <w:szCs w:val="20"/>
              </w:rPr>
            </w:pPr>
          </w:p>
        </w:tc>
        <w:tc>
          <w:tcPr>
            <w:tcW w:w="1134" w:type="dxa"/>
            <w:vMerge w:val="restart"/>
            <w:tcBorders>
              <w:top w:val="single" w:sz="4" w:space="0" w:color="000000"/>
              <w:bottom w:val="nil"/>
            </w:tcBorders>
          </w:tcPr>
          <w:p w14:paraId="4F40DF56" w14:textId="77777777" w:rsidR="00141C2B" w:rsidRPr="003D3FB7" w:rsidRDefault="00141C2B" w:rsidP="006274AF">
            <w:pPr>
              <w:pBdr>
                <w:top w:val="nil"/>
                <w:left w:val="nil"/>
                <w:bottom w:val="nil"/>
                <w:right w:val="nil"/>
                <w:between w:val="nil"/>
              </w:pBdr>
              <w:rPr>
                <w:color w:val="000000"/>
                <w:sz w:val="20"/>
                <w:szCs w:val="20"/>
              </w:rPr>
            </w:pPr>
          </w:p>
        </w:tc>
        <w:tc>
          <w:tcPr>
            <w:tcW w:w="992" w:type="dxa"/>
            <w:vMerge w:val="restart"/>
            <w:tcBorders>
              <w:top w:val="single" w:sz="4" w:space="0" w:color="000000"/>
              <w:bottom w:val="nil"/>
            </w:tcBorders>
          </w:tcPr>
          <w:p w14:paraId="06C4D4C4" w14:textId="77777777" w:rsidR="00141C2B" w:rsidRPr="003D3FB7" w:rsidRDefault="00141C2B" w:rsidP="006274AF">
            <w:pPr>
              <w:pBdr>
                <w:top w:val="nil"/>
                <w:left w:val="nil"/>
                <w:bottom w:val="nil"/>
                <w:right w:val="nil"/>
                <w:between w:val="nil"/>
              </w:pBdr>
              <w:rPr>
                <w:color w:val="000000"/>
                <w:sz w:val="20"/>
                <w:szCs w:val="20"/>
              </w:rPr>
            </w:pPr>
          </w:p>
        </w:tc>
        <w:tc>
          <w:tcPr>
            <w:tcW w:w="1252" w:type="dxa"/>
            <w:vMerge w:val="restart"/>
            <w:tcBorders>
              <w:top w:val="single" w:sz="4" w:space="0" w:color="000000"/>
              <w:bottom w:val="nil"/>
            </w:tcBorders>
          </w:tcPr>
          <w:p w14:paraId="4823139B" w14:textId="77777777" w:rsidR="00141C2B" w:rsidRPr="003D3FB7" w:rsidRDefault="00141C2B" w:rsidP="006274AF">
            <w:pPr>
              <w:pBdr>
                <w:top w:val="nil"/>
                <w:left w:val="nil"/>
                <w:bottom w:val="nil"/>
                <w:right w:val="nil"/>
                <w:between w:val="nil"/>
              </w:pBdr>
              <w:rPr>
                <w:color w:val="000000"/>
                <w:sz w:val="20"/>
                <w:szCs w:val="20"/>
              </w:rPr>
            </w:pPr>
          </w:p>
        </w:tc>
        <w:tc>
          <w:tcPr>
            <w:tcW w:w="1278" w:type="dxa"/>
            <w:vMerge w:val="restart"/>
            <w:tcBorders>
              <w:top w:val="single" w:sz="4" w:space="0" w:color="000000"/>
              <w:bottom w:val="nil"/>
            </w:tcBorders>
          </w:tcPr>
          <w:p w14:paraId="04B40830" w14:textId="77777777" w:rsidR="00141C2B" w:rsidRPr="003D3FB7" w:rsidRDefault="00141C2B" w:rsidP="006274AF">
            <w:pPr>
              <w:pBdr>
                <w:top w:val="nil"/>
                <w:left w:val="nil"/>
                <w:bottom w:val="nil"/>
                <w:right w:val="nil"/>
                <w:between w:val="nil"/>
              </w:pBdr>
              <w:rPr>
                <w:color w:val="000000"/>
                <w:sz w:val="20"/>
                <w:szCs w:val="20"/>
              </w:rPr>
            </w:pPr>
          </w:p>
        </w:tc>
      </w:tr>
      <w:tr w:rsidR="00141C2B" w:rsidRPr="003D3FB7" w14:paraId="398AFE16" w14:textId="77777777" w:rsidTr="0084193E">
        <w:trPr>
          <w:trHeight w:val="312"/>
          <w:jc w:val="center"/>
        </w:trPr>
        <w:tc>
          <w:tcPr>
            <w:tcW w:w="3970" w:type="dxa"/>
            <w:tcBorders>
              <w:top w:val="nil"/>
              <w:bottom w:val="nil"/>
            </w:tcBorders>
          </w:tcPr>
          <w:p w14:paraId="14C08A31" w14:textId="5614AA92" w:rsidR="00182D00" w:rsidRPr="003D3FB7" w:rsidRDefault="00141C2B" w:rsidP="00182D00">
            <w:pPr>
              <w:pBdr>
                <w:top w:val="nil"/>
                <w:left w:val="nil"/>
                <w:bottom w:val="nil"/>
                <w:right w:val="nil"/>
                <w:between w:val="nil"/>
              </w:pBdr>
              <w:rPr>
                <w:color w:val="000000"/>
                <w:sz w:val="20"/>
                <w:szCs w:val="20"/>
              </w:rPr>
            </w:pPr>
            <w:r w:rsidRPr="003D3FB7">
              <w:rPr>
                <w:color w:val="000000"/>
                <w:sz w:val="20"/>
                <w:szCs w:val="20"/>
              </w:rPr>
              <w:t>Distribu</w:t>
            </w:r>
            <w:r w:rsidR="00182D00" w:rsidRPr="003D3FB7">
              <w:rPr>
                <w:color w:val="000000"/>
                <w:sz w:val="20"/>
                <w:szCs w:val="20"/>
              </w:rPr>
              <w:t>ción de resultados no asignados (**)</w:t>
            </w:r>
            <w:r w:rsidRPr="003D3FB7">
              <w:rPr>
                <w:color w:val="000000"/>
                <w:sz w:val="20"/>
                <w:szCs w:val="20"/>
              </w:rPr>
              <w:t xml:space="preserve"> </w:t>
            </w:r>
          </w:p>
          <w:p w14:paraId="7AC5C4AF" w14:textId="01E04B97" w:rsidR="00141C2B" w:rsidRPr="003D3FB7" w:rsidRDefault="00141C2B" w:rsidP="00182D00">
            <w:pPr>
              <w:pBdr>
                <w:top w:val="nil"/>
                <w:left w:val="nil"/>
                <w:bottom w:val="nil"/>
                <w:right w:val="nil"/>
                <w:between w:val="nil"/>
              </w:pBdr>
              <w:rPr>
                <w:color w:val="000000"/>
                <w:sz w:val="20"/>
                <w:szCs w:val="20"/>
              </w:rPr>
            </w:pPr>
            <w:r w:rsidRPr="003D3FB7">
              <w:rPr>
                <w:color w:val="000000"/>
                <w:sz w:val="20"/>
                <w:szCs w:val="20"/>
              </w:rPr>
              <w:t>a Reserva legal /Otras reservas</w:t>
            </w:r>
          </w:p>
        </w:tc>
        <w:tc>
          <w:tcPr>
            <w:tcW w:w="1016" w:type="dxa"/>
            <w:vMerge/>
            <w:tcBorders>
              <w:top w:val="single" w:sz="4" w:space="0" w:color="000000"/>
              <w:bottom w:val="nil"/>
            </w:tcBorders>
          </w:tcPr>
          <w:p w14:paraId="101756A0" w14:textId="77777777" w:rsidR="00141C2B" w:rsidRPr="003D3FB7" w:rsidRDefault="00141C2B" w:rsidP="006274AF">
            <w:pPr>
              <w:pBdr>
                <w:top w:val="nil"/>
                <w:left w:val="nil"/>
                <w:bottom w:val="nil"/>
                <w:right w:val="nil"/>
                <w:between w:val="nil"/>
              </w:pBdr>
              <w:rPr>
                <w:color w:val="000000"/>
                <w:sz w:val="20"/>
                <w:szCs w:val="20"/>
              </w:rPr>
            </w:pPr>
          </w:p>
        </w:tc>
        <w:tc>
          <w:tcPr>
            <w:tcW w:w="685" w:type="dxa"/>
            <w:vMerge/>
            <w:tcBorders>
              <w:top w:val="single" w:sz="4" w:space="0" w:color="000000"/>
              <w:bottom w:val="nil"/>
            </w:tcBorders>
          </w:tcPr>
          <w:p w14:paraId="6A630513" w14:textId="77777777" w:rsidR="00141C2B" w:rsidRPr="003D3FB7" w:rsidRDefault="00141C2B" w:rsidP="006274AF">
            <w:pPr>
              <w:pBdr>
                <w:top w:val="nil"/>
                <w:left w:val="nil"/>
                <w:bottom w:val="nil"/>
                <w:right w:val="nil"/>
                <w:between w:val="nil"/>
              </w:pBdr>
              <w:rPr>
                <w:color w:val="000000"/>
                <w:sz w:val="20"/>
                <w:szCs w:val="20"/>
              </w:rPr>
            </w:pPr>
          </w:p>
        </w:tc>
        <w:tc>
          <w:tcPr>
            <w:tcW w:w="1275" w:type="dxa"/>
            <w:vMerge/>
            <w:tcBorders>
              <w:top w:val="single" w:sz="4" w:space="0" w:color="000000"/>
              <w:bottom w:val="nil"/>
            </w:tcBorders>
          </w:tcPr>
          <w:p w14:paraId="73C698A5" w14:textId="77777777" w:rsidR="00141C2B" w:rsidRPr="003D3FB7" w:rsidRDefault="00141C2B" w:rsidP="006274AF">
            <w:pPr>
              <w:pBdr>
                <w:top w:val="nil"/>
                <w:left w:val="nil"/>
                <w:bottom w:val="nil"/>
                <w:right w:val="nil"/>
                <w:between w:val="nil"/>
              </w:pBdr>
              <w:rPr>
                <w:color w:val="000000"/>
                <w:sz w:val="20"/>
                <w:szCs w:val="20"/>
              </w:rPr>
            </w:pPr>
          </w:p>
        </w:tc>
        <w:tc>
          <w:tcPr>
            <w:tcW w:w="1413" w:type="dxa"/>
            <w:vMerge/>
            <w:tcBorders>
              <w:top w:val="single" w:sz="4" w:space="0" w:color="000000"/>
              <w:bottom w:val="nil"/>
            </w:tcBorders>
          </w:tcPr>
          <w:p w14:paraId="24DADD9E" w14:textId="77777777" w:rsidR="00141C2B" w:rsidRPr="003D3FB7" w:rsidRDefault="00141C2B" w:rsidP="006274AF">
            <w:pPr>
              <w:pBdr>
                <w:top w:val="nil"/>
                <w:left w:val="nil"/>
                <w:bottom w:val="nil"/>
                <w:right w:val="nil"/>
                <w:between w:val="nil"/>
              </w:pBdr>
              <w:rPr>
                <w:color w:val="000000"/>
                <w:sz w:val="20"/>
                <w:szCs w:val="20"/>
              </w:rPr>
            </w:pPr>
          </w:p>
        </w:tc>
        <w:tc>
          <w:tcPr>
            <w:tcW w:w="714" w:type="dxa"/>
            <w:vMerge/>
            <w:tcBorders>
              <w:top w:val="single" w:sz="4" w:space="0" w:color="000000"/>
              <w:bottom w:val="nil"/>
            </w:tcBorders>
          </w:tcPr>
          <w:p w14:paraId="7B74AA9F" w14:textId="77777777" w:rsidR="00141C2B" w:rsidRPr="003D3FB7" w:rsidRDefault="00141C2B" w:rsidP="006274AF">
            <w:pPr>
              <w:pBdr>
                <w:top w:val="nil"/>
                <w:left w:val="nil"/>
                <w:bottom w:val="nil"/>
                <w:right w:val="nil"/>
                <w:between w:val="nil"/>
              </w:pBdr>
              <w:rPr>
                <w:color w:val="000000"/>
                <w:sz w:val="20"/>
                <w:szCs w:val="20"/>
              </w:rPr>
            </w:pPr>
          </w:p>
        </w:tc>
        <w:tc>
          <w:tcPr>
            <w:tcW w:w="850" w:type="dxa"/>
            <w:vMerge/>
            <w:tcBorders>
              <w:top w:val="single" w:sz="4" w:space="0" w:color="000000"/>
              <w:bottom w:val="nil"/>
            </w:tcBorders>
          </w:tcPr>
          <w:p w14:paraId="45C286C1" w14:textId="77777777" w:rsidR="00141C2B" w:rsidRPr="003D3FB7" w:rsidRDefault="00141C2B" w:rsidP="006274AF">
            <w:pPr>
              <w:pBdr>
                <w:top w:val="nil"/>
                <w:left w:val="nil"/>
                <w:bottom w:val="nil"/>
                <w:right w:val="nil"/>
                <w:between w:val="nil"/>
              </w:pBdr>
              <w:rPr>
                <w:color w:val="000000"/>
                <w:sz w:val="20"/>
                <w:szCs w:val="20"/>
              </w:rPr>
            </w:pPr>
          </w:p>
        </w:tc>
        <w:tc>
          <w:tcPr>
            <w:tcW w:w="1276" w:type="dxa"/>
            <w:vMerge/>
            <w:tcBorders>
              <w:top w:val="single" w:sz="4" w:space="0" w:color="000000"/>
              <w:bottom w:val="nil"/>
            </w:tcBorders>
          </w:tcPr>
          <w:p w14:paraId="52B870A8" w14:textId="77777777" w:rsidR="00141C2B" w:rsidRPr="003D3FB7" w:rsidRDefault="00141C2B" w:rsidP="006274AF">
            <w:pPr>
              <w:pBdr>
                <w:top w:val="nil"/>
                <w:left w:val="nil"/>
                <w:bottom w:val="nil"/>
                <w:right w:val="nil"/>
                <w:between w:val="nil"/>
              </w:pBdr>
              <w:rPr>
                <w:color w:val="000000"/>
                <w:sz w:val="20"/>
                <w:szCs w:val="20"/>
              </w:rPr>
            </w:pPr>
          </w:p>
        </w:tc>
        <w:tc>
          <w:tcPr>
            <w:tcW w:w="1134" w:type="dxa"/>
            <w:vMerge/>
            <w:tcBorders>
              <w:top w:val="single" w:sz="4" w:space="0" w:color="000000"/>
              <w:bottom w:val="nil"/>
            </w:tcBorders>
          </w:tcPr>
          <w:p w14:paraId="08C6AF02" w14:textId="77777777" w:rsidR="00141C2B" w:rsidRPr="003D3FB7" w:rsidRDefault="00141C2B" w:rsidP="006274AF">
            <w:pPr>
              <w:pBdr>
                <w:top w:val="nil"/>
                <w:left w:val="nil"/>
                <w:bottom w:val="nil"/>
                <w:right w:val="nil"/>
                <w:between w:val="nil"/>
              </w:pBdr>
              <w:rPr>
                <w:color w:val="000000"/>
                <w:sz w:val="20"/>
                <w:szCs w:val="20"/>
              </w:rPr>
            </w:pPr>
          </w:p>
        </w:tc>
        <w:tc>
          <w:tcPr>
            <w:tcW w:w="992" w:type="dxa"/>
            <w:vMerge/>
            <w:tcBorders>
              <w:top w:val="single" w:sz="4" w:space="0" w:color="000000"/>
              <w:bottom w:val="nil"/>
            </w:tcBorders>
          </w:tcPr>
          <w:p w14:paraId="49348843" w14:textId="77777777" w:rsidR="00141C2B" w:rsidRPr="003D3FB7" w:rsidRDefault="00141C2B" w:rsidP="006274AF">
            <w:pPr>
              <w:pBdr>
                <w:top w:val="nil"/>
                <w:left w:val="nil"/>
                <w:bottom w:val="nil"/>
                <w:right w:val="nil"/>
                <w:between w:val="nil"/>
              </w:pBdr>
              <w:rPr>
                <w:color w:val="000000"/>
                <w:sz w:val="20"/>
                <w:szCs w:val="20"/>
              </w:rPr>
            </w:pPr>
          </w:p>
        </w:tc>
        <w:tc>
          <w:tcPr>
            <w:tcW w:w="1252" w:type="dxa"/>
            <w:vMerge/>
            <w:tcBorders>
              <w:top w:val="single" w:sz="4" w:space="0" w:color="000000"/>
              <w:bottom w:val="nil"/>
            </w:tcBorders>
          </w:tcPr>
          <w:p w14:paraId="7F5C5671" w14:textId="77777777" w:rsidR="00141C2B" w:rsidRPr="003D3FB7" w:rsidRDefault="00141C2B" w:rsidP="006274AF">
            <w:pPr>
              <w:pBdr>
                <w:top w:val="nil"/>
                <w:left w:val="nil"/>
                <w:bottom w:val="nil"/>
                <w:right w:val="nil"/>
                <w:between w:val="nil"/>
              </w:pBdr>
              <w:rPr>
                <w:color w:val="000000"/>
                <w:sz w:val="20"/>
                <w:szCs w:val="20"/>
              </w:rPr>
            </w:pPr>
          </w:p>
        </w:tc>
        <w:tc>
          <w:tcPr>
            <w:tcW w:w="1278" w:type="dxa"/>
            <w:vMerge/>
            <w:tcBorders>
              <w:top w:val="single" w:sz="4" w:space="0" w:color="000000"/>
              <w:bottom w:val="nil"/>
            </w:tcBorders>
          </w:tcPr>
          <w:p w14:paraId="146D20AB" w14:textId="77777777" w:rsidR="00141C2B" w:rsidRPr="003D3FB7" w:rsidRDefault="00141C2B" w:rsidP="006274AF">
            <w:pPr>
              <w:pBdr>
                <w:top w:val="nil"/>
                <w:left w:val="nil"/>
                <w:bottom w:val="nil"/>
                <w:right w:val="nil"/>
                <w:between w:val="nil"/>
              </w:pBdr>
              <w:rPr>
                <w:color w:val="000000"/>
                <w:sz w:val="20"/>
                <w:szCs w:val="20"/>
              </w:rPr>
            </w:pPr>
          </w:p>
        </w:tc>
      </w:tr>
      <w:tr w:rsidR="00141C2B" w:rsidRPr="003D3FB7" w14:paraId="5F5ADF77" w14:textId="77777777" w:rsidTr="0084193E">
        <w:trPr>
          <w:trHeight w:val="150"/>
          <w:jc w:val="center"/>
        </w:trPr>
        <w:tc>
          <w:tcPr>
            <w:tcW w:w="3970" w:type="dxa"/>
            <w:tcBorders>
              <w:top w:val="nil"/>
              <w:bottom w:val="nil"/>
            </w:tcBorders>
          </w:tcPr>
          <w:p w14:paraId="24427426" w14:textId="77777777" w:rsidR="00141C2B" w:rsidRPr="003D3FB7" w:rsidRDefault="00141C2B" w:rsidP="006274AF">
            <w:pPr>
              <w:pBdr>
                <w:top w:val="nil"/>
                <w:left w:val="nil"/>
                <w:bottom w:val="nil"/>
                <w:right w:val="nil"/>
                <w:between w:val="nil"/>
              </w:pBdr>
              <w:rPr>
                <w:color w:val="000000"/>
                <w:sz w:val="20"/>
                <w:szCs w:val="20"/>
              </w:rPr>
            </w:pPr>
            <w:r w:rsidRPr="003D3FB7">
              <w:rPr>
                <w:color w:val="000000"/>
                <w:sz w:val="20"/>
                <w:szCs w:val="20"/>
              </w:rPr>
              <w:t>a Dividendos en efectivo</w:t>
            </w:r>
          </w:p>
          <w:p w14:paraId="246EADB3" w14:textId="77777777" w:rsidR="00141C2B" w:rsidRPr="003D3FB7" w:rsidRDefault="00141C2B" w:rsidP="006274AF">
            <w:pPr>
              <w:pBdr>
                <w:top w:val="nil"/>
                <w:left w:val="nil"/>
                <w:bottom w:val="nil"/>
                <w:right w:val="nil"/>
                <w:between w:val="nil"/>
              </w:pBdr>
              <w:rPr>
                <w:color w:val="000000"/>
                <w:sz w:val="20"/>
                <w:szCs w:val="20"/>
              </w:rPr>
            </w:pPr>
          </w:p>
        </w:tc>
        <w:tc>
          <w:tcPr>
            <w:tcW w:w="1016" w:type="dxa"/>
            <w:vMerge/>
            <w:tcBorders>
              <w:top w:val="single" w:sz="4" w:space="0" w:color="000000"/>
              <w:bottom w:val="nil"/>
            </w:tcBorders>
          </w:tcPr>
          <w:p w14:paraId="450A61FA" w14:textId="77777777" w:rsidR="00141C2B" w:rsidRPr="003D3FB7" w:rsidRDefault="00141C2B" w:rsidP="006274AF">
            <w:pPr>
              <w:pBdr>
                <w:top w:val="nil"/>
                <w:left w:val="nil"/>
                <w:bottom w:val="nil"/>
                <w:right w:val="nil"/>
                <w:between w:val="nil"/>
              </w:pBdr>
              <w:rPr>
                <w:color w:val="000000"/>
                <w:sz w:val="20"/>
                <w:szCs w:val="20"/>
              </w:rPr>
            </w:pPr>
          </w:p>
        </w:tc>
        <w:tc>
          <w:tcPr>
            <w:tcW w:w="685" w:type="dxa"/>
            <w:vMerge/>
            <w:tcBorders>
              <w:top w:val="single" w:sz="4" w:space="0" w:color="000000"/>
              <w:bottom w:val="nil"/>
            </w:tcBorders>
          </w:tcPr>
          <w:p w14:paraId="3A5D8545" w14:textId="77777777" w:rsidR="00141C2B" w:rsidRPr="003D3FB7" w:rsidRDefault="00141C2B" w:rsidP="006274AF">
            <w:pPr>
              <w:pBdr>
                <w:top w:val="nil"/>
                <w:left w:val="nil"/>
                <w:bottom w:val="nil"/>
                <w:right w:val="nil"/>
                <w:between w:val="nil"/>
              </w:pBdr>
              <w:rPr>
                <w:color w:val="000000"/>
                <w:sz w:val="20"/>
                <w:szCs w:val="20"/>
              </w:rPr>
            </w:pPr>
          </w:p>
        </w:tc>
        <w:tc>
          <w:tcPr>
            <w:tcW w:w="1275" w:type="dxa"/>
            <w:vMerge/>
            <w:tcBorders>
              <w:top w:val="single" w:sz="4" w:space="0" w:color="000000"/>
              <w:bottom w:val="nil"/>
            </w:tcBorders>
          </w:tcPr>
          <w:p w14:paraId="30CE6C8D" w14:textId="77777777" w:rsidR="00141C2B" w:rsidRPr="003D3FB7" w:rsidRDefault="00141C2B" w:rsidP="006274AF">
            <w:pPr>
              <w:pBdr>
                <w:top w:val="nil"/>
                <w:left w:val="nil"/>
                <w:bottom w:val="nil"/>
                <w:right w:val="nil"/>
                <w:between w:val="nil"/>
              </w:pBdr>
              <w:rPr>
                <w:color w:val="000000"/>
                <w:sz w:val="20"/>
                <w:szCs w:val="20"/>
              </w:rPr>
            </w:pPr>
          </w:p>
        </w:tc>
        <w:tc>
          <w:tcPr>
            <w:tcW w:w="1413" w:type="dxa"/>
            <w:vMerge/>
            <w:tcBorders>
              <w:top w:val="single" w:sz="4" w:space="0" w:color="000000"/>
              <w:bottom w:val="nil"/>
            </w:tcBorders>
          </w:tcPr>
          <w:p w14:paraId="7A2737CF" w14:textId="77777777" w:rsidR="00141C2B" w:rsidRPr="003D3FB7" w:rsidRDefault="00141C2B" w:rsidP="006274AF">
            <w:pPr>
              <w:pBdr>
                <w:top w:val="nil"/>
                <w:left w:val="nil"/>
                <w:bottom w:val="nil"/>
                <w:right w:val="nil"/>
                <w:between w:val="nil"/>
              </w:pBdr>
              <w:rPr>
                <w:color w:val="000000"/>
                <w:sz w:val="20"/>
                <w:szCs w:val="20"/>
              </w:rPr>
            </w:pPr>
          </w:p>
        </w:tc>
        <w:tc>
          <w:tcPr>
            <w:tcW w:w="714" w:type="dxa"/>
            <w:vMerge/>
            <w:tcBorders>
              <w:top w:val="single" w:sz="4" w:space="0" w:color="000000"/>
              <w:bottom w:val="nil"/>
            </w:tcBorders>
          </w:tcPr>
          <w:p w14:paraId="4D94F131" w14:textId="77777777" w:rsidR="00141C2B" w:rsidRPr="003D3FB7" w:rsidRDefault="00141C2B" w:rsidP="006274AF">
            <w:pPr>
              <w:pBdr>
                <w:top w:val="nil"/>
                <w:left w:val="nil"/>
                <w:bottom w:val="nil"/>
                <w:right w:val="nil"/>
                <w:between w:val="nil"/>
              </w:pBdr>
              <w:rPr>
                <w:color w:val="000000"/>
                <w:sz w:val="20"/>
                <w:szCs w:val="20"/>
              </w:rPr>
            </w:pPr>
          </w:p>
        </w:tc>
        <w:tc>
          <w:tcPr>
            <w:tcW w:w="850" w:type="dxa"/>
            <w:vMerge/>
            <w:tcBorders>
              <w:top w:val="single" w:sz="4" w:space="0" w:color="000000"/>
              <w:bottom w:val="nil"/>
            </w:tcBorders>
          </w:tcPr>
          <w:p w14:paraId="65F5BB57" w14:textId="77777777" w:rsidR="00141C2B" w:rsidRPr="003D3FB7" w:rsidRDefault="00141C2B" w:rsidP="006274AF">
            <w:pPr>
              <w:pBdr>
                <w:top w:val="nil"/>
                <w:left w:val="nil"/>
                <w:bottom w:val="nil"/>
                <w:right w:val="nil"/>
                <w:between w:val="nil"/>
              </w:pBdr>
              <w:rPr>
                <w:color w:val="000000"/>
                <w:sz w:val="20"/>
                <w:szCs w:val="20"/>
              </w:rPr>
            </w:pPr>
          </w:p>
        </w:tc>
        <w:tc>
          <w:tcPr>
            <w:tcW w:w="1276" w:type="dxa"/>
            <w:vMerge/>
            <w:tcBorders>
              <w:top w:val="single" w:sz="4" w:space="0" w:color="000000"/>
              <w:bottom w:val="nil"/>
            </w:tcBorders>
          </w:tcPr>
          <w:p w14:paraId="1F20F0F1" w14:textId="77777777" w:rsidR="00141C2B" w:rsidRPr="003D3FB7" w:rsidRDefault="00141C2B" w:rsidP="006274AF">
            <w:pPr>
              <w:pBdr>
                <w:top w:val="nil"/>
                <w:left w:val="nil"/>
                <w:bottom w:val="nil"/>
                <w:right w:val="nil"/>
                <w:between w:val="nil"/>
              </w:pBdr>
              <w:rPr>
                <w:color w:val="000000"/>
                <w:sz w:val="20"/>
                <w:szCs w:val="20"/>
              </w:rPr>
            </w:pPr>
          </w:p>
        </w:tc>
        <w:tc>
          <w:tcPr>
            <w:tcW w:w="1134" w:type="dxa"/>
            <w:vMerge/>
            <w:tcBorders>
              <w:top w:val="single" w:sz="4" w:space="0" w:color="000000"/>
              <w:bottom w:val="nil"/>
            </w:tcBorders>
          </w:tcPr>
          <w:p w14:paraId="4DC81C73" w14:textId="77777777" w:rsidR="00141C2B" w:rsidRPr="003D3FB7" w:rsidRDefault="00141C2B" w:rsidP="006274AF">
            <w:pPr>
              <w:pBdr>
                <w:top w:val="nil"/>
                <w:left w:val="nil"/>
                <w:bottom w:val="nil"/>
                <w:right w:val="nil"/>
                <w:between w:val="nil"/>
              </w:pBdr>
              <w:rPr>
                <w:color w:val="000000"/>
                <w:sz w:val="20"/>
                <w:szCs w:val="20"/>
              </w:rPr>
            </w:pPr>
          </w:p>
        </w:tc>
        <w:tc>
          <w:tcPr>
            <w:tcW w:w="992" w:type="dxa"/>
            <w:vMerge/>
            <w:tcBorders>
              <w:top w:val="single" w:sz="4" w:space="0" w:color="000000"/>
              <w:bottom w:val="nil"/>
            </w:tcBorders>
          </w:tcPr>
          <w:p w14:paraId="10F84BE2" w14:textId="77777777" w:rsidR="00141C2B" w:rsidRPr="003D3FB7" w:rsidRDefault="00141C2B" w:rsidP="006274AF">
            <w:pPr>
              <w:pBdr>
                <w:top w:val="nil"/>
                <w:left w:val="nil"/>
                <w:bottom w:val="nil"/>
                <w:right w:val="nil"/>
                <w:between w:val="nil"/>
              </w:pBdr>
              <w:rPr>
                <w:color w:val="000000"/>
                <w:sz w:val="20"/>
                <w:szCs w:val="20"/>
              </w:rPr>
            </w:pPr>
          </w:p>
        </w:tc>
        <w:tc>
          <w:tcPr>
            <w:tcW w:w="1252" w:type="dxa"/>
            <w:vMerge/>
            <w:tcBorders>
              <w:top w:val="single" w:sz="4" w:space="0" w:color="000000"/>
              <w:bottom w:val="nil"/>
            </w:tcBorders>
          </w:tcPr>
          <w:p w14:paraId="2083EA5B" w14:textId="77777777" w:rsidR="00141C2B" w:rsidRPr="003D3FB7" w:rsidRDefault="00141C2B" w:rsidP="006274AF">
            <w:pPr>
              <w:pBdr>
                <w:top w:val="nil"/>
                <w:left w:val="nil"/>
                <w:bottom w:val="nil"/>
                <w:right w:val="nil"/>
                <w:between w:val="nil"/>
              </w:pBdr>
              <w:rPr>
                <w:color w:val="000000"/>
                <w:sz w:val="20"/>
                <w:szCs w:val="20"/>
              </w:rPr>
            </w:pPr>
          </w:p>
        </w:tc>
        <w:tc>
          <w:tcPr>
            <w:tcW w:w="1278" w:type="dxa"/>
            <w:vMerge/>
            <w:tcBorders>
              <w:top w:val="single" w:sz="4" w:space="0" w:color="000000"/>
              <w:bottom w:val="nil"/>
            </w:tcBorders>
          </w:tcPr>
          <w:p w14:paraId="7FC262F2" w14:textId="77777777" w:rsidR="00141C2B" w:rsidRPr="003D3FB7" w:rsidRDefault="00141C2B" w:rsidP="006274AF">
            <w:pPr>
              <w:pBdr>
                <w:top w:val="nil"/>
                <w:left w:val="nil"/>
                <w:bottom w:val="nil"/>
                <w:right w:val="nil"/>
                <w:between w:val="nil"/>
              </w:pBdr>
              <w:rPr>
                <w:color w:val="000000"/>
                <w:sz w:val="20"/>
                <w:szCs w:val="20"/>
              </w:rPr>
            </w:pPr>
          </w:p>
        </w:tc>
      </w:tr>
      <w:tr w:rsidR="00141C2B" w:rsidRPr="003D3FB7" w14:paraId="149FADD9" w14:textId="77777777" w:rsidTr="0084193E">
        <w:trPr>
          <w:trHeight w:val="152"/>
          <w:jc w:val="center"/>
        </w:trPr>
        <w:tc>
          <w:tcPr>
            <w:tcW w:w="3970" w:type="dxa"/>
            <w:tcBorders>
              <w:top w:val="nil"/>
            </w:tcBorders>
          </w:tcPr>
          <w:p w14:paraId="3C3BB451" w14:textId="4B9A6D13" w:rsidR="00141C2B" w:rsidRPr="003D3FB7" w:rsidRDefault="00E927C0" w:rsidP="006274AF">
            <w:pPr>
              <w:pBdr>
                <w:top w:val="nil"/>
                <w:left w:val="nil"/>
                <w:bottom w:val="nil"/>
                <w:right w:val="nil"/>
                <w:between w:val="nil"/>
              </w:pBdr>
              <w:rPr>
                <w:color w:val="000000"/>
                <w:sz w:val="20"/>
                <w:szCs w:val="20"/>
              </w:rPr>
            </w:pPr>
            <w:r w:rsidRPr="003D3FB7">
              <w:rPr>
                <w:color w:val="000000"/>
                <w:sz w:val="20"/>
                <w:szCs w:val="20"/>
              </w:rPr>
              <w:t>Ganancia (P</w:t>
            </w:r>
            <w:r w:rsidR="00B840BF">
              <w:rPr>
                <w:color w:val="000000"/>
                <w:sz w:val="20"/>
                <w:szCs w:val="20"/>
              </w:rPr>
              <w:t>érdida) del período</w:t>
            </w:r>
          </w:p>
        </w:tc>
        <w:tc>
          <w:tcPr>
            <w:tcW w:w="1016" w:type="dxa"/>
            <w:vMerge/>
            <w:tcBorders>
              <w:top w:val="single" w:sz="4" w:space="0" w:color="000000"/>
              <w:bottom w:val="nil"/>
            </w:tcBorders>
          </w:tcPr>
          <w:p w14:paraId="59816A54" w14:textId="77777777" w:rsidR="00141C2B" w:rsidRPr="003D3FB7" w:rsidRDefault="00141C2B" w:rsidP="006274AF">
            <w:pPr>
              <w:pBdr>
                <w:top w:val="nil"/>
                <w:left w:val="nil"/>
                <w:bottom w:val="nil"/>
                <w:right w:val="nil"/>
                <w:between w:val="nil"/>
              </w:pBdr>
              <w:rPr>
                <w:color w:val="000000"/>
                <w:sz w:val="20"/>
                <w:szCs w:val="20"/>
              </w:rPr>
            </w:pPr>
          </w:p>
        </w:tc>
        <w:tc>
          <w:tcPr>
            <w:tcW w:w="685" w:type="dxa"/>
            <w:vMerge/>
            <w:tcBorders>
              <w:top w:val="single" w:sz="4" w:space="0" w:color="000000"/>
              <w:bottom w:val="nil"/>
            </w:tcBorders>
          </w:tcPr>
          <w:p w14:paraId="54D90FBA" w14:textId="77777777" w:rsidR="00141C2B" w:rsidRPr="003D3FB7" w:rsidRDefault="00141C2B" w:rsidP="006274AF">
            <w:pPr>
              <w:pBdr>
                <w:top w:val="nil"/>
                <w:left w:val="nil"/>
                <w:bottom w:val="nil"/>
                <w:right w:val="nil"/>
                <w:between w:val="nil"/>
              </w:pBdr>
              <w:rPr>
                <w:color w:val="000000"/>
                <w:sz w:val="20"/>
                <w:szCs w:val="20"/>
              </w:rPr>
            </w:pPr>
          </w:p>
        </w:tc>
        <w:tc>
          <w:tcPr>
            <w:tcW w:w="1275" w:type="dxa"/>
            <w:vMerge/>
            <w:tcBorders>
              <w:top w:val="single" w:sz="4" w:space="0" w:color="000000"/>
              <w:bottom w:val="nil"/>
            </w:tcBorders>
          </w:tcPr>
          <w:p w14:paraId="263D2C09" w14:textId="77777777" w:rsidR="00141C2B" w:rsidRPr="003D3FB7" w:rsidRDefault="00141C2B" w:rsidP="006274AF">
            <w:pPr>
              <w:pBdr>
                <w:top w:val="nil"/>
                <w:left w:val="nil"/>
                <w:bottom w:val="nil"/>
                <w:right w:val="nil"/>
                <w:between w:val="nil"/>
              </w:pBdr>
              <w:rPr>
                <w:color w:val="000000"/>
                <w:sz w:val="20"/>
                <w:szCs w:val="20"/>
              </w:rPr>
            </w:pPr>
          </w:p>
        </w:tc>
        <w:tc>
          <w:tcPr>
            <w:tcW w:w="1413" w:type="dxa"/>
            <w:vMerge/>
            <w:tcBorders>
              <w:top w:val="single" w:sz="4" w:space="0" w:color="000000"/>
              <w:bottom w:val="nil"/>
            </w:tcBorders>
          </w:tcPr>
          <w:p w14:paraId="13CF2A77" w14:textId="77777777" w:rsidR="00141C2B" w:rsidRPr="003D3FB7" w:rsidRDefault="00141C2B" w:rsidP="006274AF">
            <w:pPr>
              <w:pBdr>
                <w:top w:val="nil"/>
                <w:left w:val="nil"/>
                <w:bottom w:val="nil"/>
                <w:right w:val="nil"/>
                <w:between w:val="nil"/>
              </w:pBdr>
              <w:rPr>
                <w:color w:val="000000"/>
                <w:sz w:val="20"/>
                <w:szCs w:val="20"/>
              </w:rPr>
            </w:pPr>
          </w:p>
        </w:tc>
        <w:tc>
          <w:tcPr>
            <w:tcW w:w="714" w:type="dxa"/>
            <w:vMerge/>
            <w:tcBorders>
              <w:top w:val="single" w:sz="4" w:space="0" w:color="000000"/>
              <w:bottom w:val="nil"/>
            </w:tcBorders>
          </w:tcPr>
          <w:p w14:paraId="0D9CDEDE" w14:textId="77777777" w:rsidR="00141C2B" w:rsidRPr="003D3FB7" w:rsidRDefault="00141C2B" w:rsidP="006274AF">
            <w:pPr>
              <w:pBdr>
                <w:top w:val="nil"/>
                <w:left w:val="nil"/>
                <w:bottom w:val="nil"/>
                <w:right w:val="nil"/>
                <w:between w:val="nil"/>
              </w:pBdr>
              <w:rPr>
                <w:color w:val="000000"/>
                <w:sz w:val="20"/>
                <w:szCs w:val="20"/>
              </w:rPr>
            </w:pPr>
          </w:p>
        </w:tc>
        <w:tc>
          <w:tcPr>
            <w:tcW w:w="850" w:type="dxa"/>
            <w:vMerge/>
            <w:tcBorders>
              <w:top w:val="single" w:sz="4" w:space="0" w:color="000000"/>
              <w:bottom w:val="nil"/>
            </w:tcBorders>
          </w:tcPr>
          <w:p w14:paraId="561E90A3" w14:textId="77777777" w:rsidR="00141C2B" w:rsidRPr="003D3FB7" w:rsidRDefault="00141C2B" w:rsidP="006274AF">
            <w:pPr>
              <w:pBdr>
                <w:top w:val="nil"/>
                <w:left w:val="nil"/>
                <w:bottom w:val="nil"/>
                <w:right w:val="nil"/>
                <w:between w:val="nil"/>
              </w:pBdr>
              <w:rPr>
                <w:color w:val="000000"/>
                <w:sz w:val="20"/>
                <w:szCs w:val="20"/>
              </w:rPr>
            </w:pPr>
          </w:p>
        </w:tc>
        <w:tc>
          <w:tcPr>
            <w:tcW w:w="1276" w:type="dxa"/>
            <w:vMerge/>
            <w:tcBorders>
              <w:top w:val="single" w:sz="4" w:space="0" w:color="000000"/>
              <w:bottom w:val="nil"/>
            </w:tcBorders>
          </w:tcPr>
          <w:p w14:paraId="6D9F9A93" w14:textId="77777777" w:rsidR="00141C2B" w:rsidRPr="003D3FB7" w:rsidRDefault="00141C2B" w:rsidP="006274AF">
            <w:pPr>
              <w:pBdr>
                <w:top w:val="nil"/>
                <w:left w:val="nil"/>
                <w:bottom w:val="nil"/>
                <w:right w:val="nil"/>
                <w:between w:val="nil"/>
              </w:pBdr>
              <w:rPr>
                <w:color w:val="000000"/>
                <w:sz w:val="20"/>
                <w:szCs w:val="20"/>
              </w:rPr>
            </w:pPr>
          </w:p>
        </w:tc>
        <w:tc>
          <w:tcPr>
            <w:tcW w:w="1134" w:type="dxa"/>
            <w:vMerge/>
            <w:tcBorders>
              <w:top w:val="single" w:sz="4" w:space="0" w:color="000000"/>
              <w:bottom w:val="nil"/>
            </w:tcBorders>
          </w:tcPr>
          <w:p w14:paraId="1EF9DFAF" w14:textId="77777777" w:rsidR="00141C2B" w:rsidRPr="003D3FB7" w:rsidRDefault="00141C2B" w:rsidP="006274AF">
            <w:pPr>
              <w:pBdr>
                <w:top w:val="nil"/>
                <w:left w:val="nil"/>
                <w:bottom w:val="nil"/>
                <w:right w:val="nil"/>
                <w:between w:val="nil"/>
              </w:pBdr>
              <w:rPr>
                <w:color w:val="000000"/>
                <w:sz w:val="20"/>
                <w:szCs w:val="20"/>
              </w:rPr>
            </w:pPr>
          </w:p>
        </w:tc>
        <w:tc>
          <w:tcPr>
            <w:tcW w:w="992" w:type="dxa"/>
            <w:vMerge/>
            <w:tcBorders>
              <w:top w:val="single" w:sz="4" w:space="0" w:color="000000"/>
              <w:bottom w:val="nil"/>
            </w:tcBorders>
          </w:tcPr>
          <w:p w14:paraId="7306EDCD" w14:textId="77777777" w:rsidR="00141C2B" w:rsidRPr="003D3FB7" w:rsidRDefault="00141C2B" w:rsidP="006274AF">
            <w:pPr>
              <w:pBdr>
                <w:top w:val="nil"/>
                <w:left w:val="nil"/>
                <w:bottom w:val="nil"/>
                <w:right w:val="nil"/>
                <w:between w:val="nil"/>
              </w:pBdr>
              <w:rPr>
                <w:color w:val="000000"/>
                <w:sz w:val="20"/>
                <w:szCs w:val="20"/>
              </w:rPr>
            </w:pPr>
          </w:p>
        </w:tc>
        <w:tc>
          <w:tcPr>
            <w:tcW w:w="1252" w:type="dxa"/>
            <w:vMerge/>
            <w:tcBorders>
              <w:top w:val="single" w:sz="4" w:space="0" w:color="000000"/>
              <w:bottom w:val="nil"/>
            </w:tcBorders>
          </w:tcPr>
          <w:p w14:paraId="6BDDB846" w14:textId="77777777" w:rsidR="00141C2B" w:rsidRPr="003D3FB7" w:rsidRDefault="00141C2B" w:rsidP="006274AF">
            <w:pPr>
              <w:pBdr>
                <w:top w:val="nil"/>
                <w:left w:val="nil"/>
                <w:bottom w:val="nil"/>
                <w:right w:val="nil"/>
                <w:between w:val="nil"/>
              </w:pBdr>
              <w:rPr>
                <w:color w:val="000000"/>
                <w:sz w:val="20"/>
                <w:szCs w:val="20"/>
              </w:rPr>
            </w:pPr>
          </w:p>
        </w:tc>
        <w:tc>
          <w:tcPr>
            <w:tcW w:w="1278" w:type="dxa"/>
            <w:vMerge/>
            <w:tcBorders>
              <w:top w:val="single" w:sz="4" w:space="0" w:color="000000"/>
              <w:bottom w:val="nil"/>
            </w:tcBorders>
          </w:tcPr>
          <w:p w14:paraId="33F3375D" w14:textId="77777777" w:rsidR="00141C2B" w:rsidRPr="003D3FB7" w:rsidRDefault="00141C2B" w:rsidP="006274AF">
            <w:pPr>
              <w:pBdr>
                <w:top w:val="nil"/>
                <w:left w:val="nil"/>
                <w:bottom w:val="nil"/>
                <w:right w:val="nil"/>
                <w:between w:val="nil"/>
              </w:pBdr>
              <w:rPr>
                <w:color w:val="000000"/>
                <w:sz w:val="20"/>
                <w:szCs w:val="20"/>
              </w:rPr>
            </w:pPr>
          </w:p>
        </w:tc>
      </w:tr>
      <w:tr w:rsidR="00141C2B" w:rsidRPr="003D3FB7" w14:paraId="2A861EEB" w14:textId="77777777" w:rsidTr="0084193E">
        <w:trPr>
          <w:trHeight w:val="160"/>
          <w:jc w:val="center"/>
        </w:trPr>
        <w:tc>
          <w:tcPr>
            <w:tcW w:w="3970" w:type="dxa"/>
            <w:shd w:val="clear" w:color="auto" w:fill="D9D9D9"/>
          </w:tcPr>
          <w:p w14:paraId="4CDD271D" w14:textId="38EF777A" w:rsidR="00141C2B" w:rsidRPr="003D3FB7" w:rsidRDefault="00141C2B" w:rsidP="006274AF">
            <w:pPr>
              <w:pBdr>
                <w:top w:val="nil"/>
                <w:left w:val="nil"/>
                <w:bottom w:val="nil"/>
                <w:right w:val="nil"/>
                <w:between w:val="nil"/>
              </w:pBdr>
              <w:rPr>
                <w:b/>
                <w:color w:val="000000"/>
                <w:sz w:val="20"/>
                <w:szCs w:val="20"/>
              </w:rPr>
            </w:pPr>
            <w:r w:rsidRPr="003D3FB7">
              <w:rPr>
                <w:b/>
                <w:color w:val="000000"/>
                <w:sz w:val="20"/>
                <w:szCs w:val="20"/>
              </w:rPr>
              <w:t xml:space="preserve">Saldos al cierre del </w:t>
            </w:r>
            <w:r w:rsidR="004B6D6D">
              <w:rPr>
                <w:b/>
                <w:color w:val="000000"/>
                <w:sz w:val="20"/>
                <w:szCs w:val="20"/>
              </w:rPr>
              <w:t>período</w:t>
            </w:r>
          </w:p>
        </w:tc>
        <w:tc>
          <w:tcPr>
            <w:tcW w:w="1016" w:type="dxa"/>
            <w:tcBorders>
              <w:top w:val="nil"/>
            </w:tcBorders>
            <w:shd w:val="clear" w:color="auto" w:fill="D9D9D9"/>
          </w:tcPr>
          <w:p w14:paraId="5B324FBC"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685" w:type="dxa"/>
            <w:tcBorders>
              <w:top w:val="nil"/>
            </w:tcBorders>
            <w:shd w:val="clear" w:color="auto" w:fill="D9D9D9"/>
          </w:tcPr>
          <w:p w14:paraId="3429D516"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1275" w:type="dxa"/>
            <w:tcBorders>
              <w:top w:val="nil"/>
            </w:tcBorders>
            <w:shd w:val="clear" w:color="auto" w:fill="D9D9D9"/>
          </w:tcPr>
          <w:p w14:paraId="43E07526"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1413" w:type="dxa"/>
            <w:tcBorders>
              <w:top w:val="nil"/>
            </w:tcBorders>
            <w:shd w:val="clear" w:color="auto" w:fill="D9D9D9"/>
          </w:tcPr>
          <w:p w14:paraId="14FB0993"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714" w:type="dxa"/>
            <w:tcBorders>
              <w:top w:val="nil"/>
            </w:tcBorders>
            <w:shd w:val="clear" w:color="auto" w:fill="D9D9D9"/>
          </w:tcPr>
          <w:p w14:paraId="7DAB0CEA"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850" w:type="dxa"/>
            <w:tcBorders>
              <w:top w:val="nil"/>
            </w:tcBorders>
            <w:shd w:val="clear" w:color="auto" w:fill="D9D9D9"/>
          </w:tcPr>
          <w:p w14:paraId="261B55E9"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1276" w:type="dxa"/>
            <w:tcBorders>
              <w:top w:val="nil"/>
            </w:tcBorders>
            <w:shd w:val="clear" w:color="auto" w:fill="D9D9D9"/>
          </w:tcPr>
          <w:p w14:paraId="01BB8A83"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1134" w:type="dxa"/>
            <w:tcBorders>
              <w:top w:val="nil"/>
            </w:tcBorders>
            <w:shd w:val="clear" w:color="auto" w:fill="D9D9D9"/>
          </w:tcPr>
          <w:p w14:paraId="12BD8647"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992" w:type="dxa"/>
            <w:tcBorders>
              <w:top w:val="nil"/>
            </w:tcBorders>
            <w:shd w:val="clear" w:color="auto" w:fill="D9D9D9"/>
          </w:tcPr>
          <w:p w14:paraId="0BD51E9A"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1252" w:type="dxa"/>
            <w:tcBorders>
              <w:top w:val="nil"/>
            </w:tcBorders>
            <w:shd w:val="clear" w:color="auto" w:fill="D9D9D9"/>
          </w:tcPr>
          <w:p w14:paraId="0A03A508"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c>
          <w:tcPr>
            <w:tcW w:w="1278" w:type="dxa"/>
            <w:tcBorders>
              <w:top w:val="nil"/>
            </w:tcBorders>
            <w:shd w:val="clear" w:color="auto" w:fill="D9D9D9"/>
          </w:tcPr>
          <w:p w14:paraId="48DEE864" w14:textId="77777777" w:rsidR="00141C2B" w:rsidRPr="003D3FB7" w:rsidRDefault="00141C2B" w:rsidP="006274AF">
            <w:pPr>
              <w:pBdr>
                <w:top w:val="single" w:sz="4" w:space="1" w:color="auto"/>
                <w:left w:val="nil"/>
                <w:bottom w:val="nil"/>
                <w:right w:val="nil"/>
                <w:between w:val="nil"/>
              </w:pBdr>
              <w:jc w:val="center"/>
              <w:rPr>
                <w:rFonts w:eastAsia="Times New Roman"/>
                <w:color w:val="000000"/>
                <w:sz w:val="20"/>
                <w:szCs w:val="20"/>
              </w:rPr>
            </w:pPr>
          </w:p>
        </w:tc>
      </w:tr>
    </w:tbl>
    <w:p w14:paraId="765CE7FF" w14:textId="77777777" w:rsidR="00141C2B" w:rsidRPr="003D3FB7" w:rsidRDefault="00141C2B" w:rsidP="00141C2B">
      <w:pPr>
        <w:pStyle w:val="Descripcin"/>
        <w:spacing w:before="120"/>
        <w:ind w:left="142"/>
        <w:rPr>
          <w:color w:val="auto"/>
        </w:rPr>
      </w:pPr>
      <w:r w:rsidRPr="003D3FB7">
        <w:rPr>
          <w:color w:val="auto"/>
        </w:rPr>
        <w:t>(*)   Aprobadas/os por… del dd/mm/aaaa</w:t>
      </w:r>
    </w:p>
    <w:p w14:paraId="653D1E8A" w14:textId="77777777" w:rsidR="00141C2B" w:rsidRPr="003D3FB7" w:rsidRDefault="00141C2B" w:rsidP="00141C2B">
      <w:pPr>
        <w:pStyle w:val="Descripcin"/>
        <w:spacing w:before="120"/>
        <w:ind w:left="142"/>
        <w:rPr>
          <w:color w:val="auto"/>
        </w:rPr>
      </w:pPr>
      <w:r w:rsidRPr="003D3FB7">
        <w:rPr>
          <w:color w:val="auto"/>
        </w:rPr>
        <w:t>(**) Aprobadas/os por… del dd/mm/aaaa</w:t>
      </w:r>
    </w:p>
    <w:p w14:paraId="74C98C8A" w14:textId="77777777" w:rsidR="00141C2B" w:rsidRPr="003D3FB7" w:rsidRDefault="00141C2B" w:rsidP="00141C2B">
      <w:pPr>
        <w:pBdr>
          <w:top w:val="nil"/>
          <w:left w:val="nil"/>
          <w:bottom w:val="nil"/>
          <w:right w:val="nil"/>
          <w:between w:val="nil"/>
        </w:pBdr>
        <w:jc w:val="both"/>
        <w:rPr>
          <w:color w:val="000000"/>
          <w:sz w:val="20"/>
          <w:szCs w:val="20"/>
        </w:rPr>
      </w:pPr>
    </w:p>
    <w:p w14:paraId="7321865C" w14:textId="77777777" w:rsidR="00141C2B" w:rsidRPr="003D3FB7" w:rsidRDefault="00141C2B" w:rsidP="00141C2B">
      <w:pPr>
        <w:pBdr>
          <w:top w:val="nil"/>
          <w:left w:val="nil"/>
          <w:bottom w:val="nil"/>
          <w:right w:val="nil"/>
          <w:between w:val="nil"/>
        </w:pBdr>
        <w:jc w:val="both"/>
        <w:rPr>
          <w:color w:val="000000"/>
          <w:sz w:val="20"/>
          <w:szCs w:val="20"/>
        </w:rPr>
      </w:pPr>
    </w:p>
    <w:p w14:paraId="68971D39" w14:textId="02912273" w:rsidR="00C406FA" w:rsidRPr="003D3FB7" w:rsidRDefault="00C406FA" w:rsidP="008A5B32">
      <w:pPr>
        <w:pStyle w:val="Textoindependiente"/>
        <w:rPr>
          <w:color w:val="000000"/>
          <w:sz w:val="20"/>
          <w:szCs w:val="20"/>
        </w:rPr>
      </w:pPr>
      <w:r w:rsidRPr="003D3FB7">
        <w:rPr>
          <w:sz w:val="18"/>
        </w:rPr>
        <w:t>Las Notas --- a --- y los Anexos --- a --- que se acompañan forman parte integrante de estos estados contables</w:t>
      </w:r>
      <w:r w:rsidR="005804E1">
        <w:rPr>
          <w:sz w:val="18"/>
        </w:rPr>
        <w:t xml:space="preserve"> intermedios condensados.</w:t>
      </w:r>
    </w:p>
    <w:p w14:paraId="048D3830" w14:textId="77777777" w:rsidR="00141C2B" w:rsidRPr="003D3FB7" w:rsidRDefault="00141C2B" w:rsidP="00141C2B">
      <w:pPr>
        <w:pBdr>
          <w:top w:val="nil"/>
          <w:left w:val="nil"/>
          <w:bottom w:val="nil"/>
          <w:right w:val="nil"/>
          <w:between w:val="nil"/>
        </w:pBdr>
        <w:jc w:val="both"/>
        <w:rPr>
          <w:color w:val="000000"/>
          <w:sz w:val="20"/>
          <w:szCs w:val="20"/>
        </w:rPr>
      </w:pPr>
    </w:p>
    <w:p w14:paraId="38B14CA6" w14:textId="77777777" w:rsidR="00141C2B" w:rsidRPr="003D3FB7" w:rsidRDefault="00141C2B" w:rsidP="00141C2B">
      <w:pPr>
        <w:pBdr>
          <w:top w:val="nil"/>
          <w:left w:val="nil"/>
          <w:bottom w:val="nil"/>
          <w:right w:val="nil"/>
          <w:between w:val="nil"/>
        </w:pBdr>
        <w:jc w:val="both"/>
        <w:rPr>
          <w:color w:val="000000"/>
          <w:sz w:val="20"/>
          <w:szCs w:val="20"/>
        </w:rPr>
      </w:pPr>
    </w:p>
    <w:p w14:paraId="04D65386" w14:textId="3669E3E1" w:rsidR="00141C2B" w:rsidRPr="003D3FB7" w:rsidRDefault="00141C2B" w:rsidP="00141C2B">
      <w:pPr>
        <w:pBdr>
          <w:top w:val="nil"/>
          <w:left w:val="nil"/>
          <w:bottom w:val="nil"/>
          <w:right w:val="nil"/>
          <w:between w:val="nil"/>
        </w:pBdr>
        <w:jc w:val="both"/>
        <w:rPr>
          <w:color w:val="000000"/>
          <w:sz w:val="20"/>
          <w:szCs w:val="20"/>
        </w:rPr>
      </w:pPr>
    </w:p>
    <w:p w14:paraId="2D4EFFA4" w14:textId="77777777" w:rsidR="00141C2B" w:rsidRPr="003D3FB7" w:rsidRDefault="00141C2B" w:rsidP="00141C2B">
      <w:pPr>
        <w:pBdr>
          <w:top w:val="nil"/>
          <w:left w:val="nil"/>
          <w:bottom w:val="nil"/>
          <w:right w:val="nil"/>
          <w:between w:val="nil"/>
        </w:pBdr>
        <w:jc w:val="both"/>
        <w:rPr>
          <w:color w:val="000000"/>
          <w:sz w:val="20"/>
          <w:szCs w:val="20"/>
        </w:rPr>
      </w:pPr>
    </w:p>
    <w:p w14:paraId="68D3E69A" w14:textId="77777777" w:rsidR="00640879" w:rsidRPr="003D3FB7" w:rsidRDefault="00640879" w:rsidP="00640879">
      <w:pPr>
        <w:pBdr>
          <w:top w:val="nil"/>
          <w:left w:val="nil"/>
          <w:bottom w:val="nil"/>
          <w:right w:val="nil"/>
          <w:between w:val="nil"/>
        </w:pBdr>
        <w:jc w:val="both"/>
        <w:rPr>
          <w:color w:val="000000"/>
          <w:sz w:val="20"/>
          <w:szCs w:val="20"/>
        </w:rPr>
      </w:pPr>
    </w:p>
    <w:p w14:paraId="2442817B" w14:textId="77777777" w:rsidR="00640879" w:rsidRPr="003D3FB7" w:rsidRDefault="00640879" w:rsidP="00640879">
      <w:pPr>
        <w:pStyle w:val="Ttulo1"/>
        <w:spacing w:before="0"/>
        <w:ind w:left="0"/>
        <w:rPr>
          <w:rFonts w:ascii="Arial" w:hAnsi="Arial" w:cs="Arial"/>
          <w:color w:val="000000"/>
          <w:sz w:val="20"/>
          <w:szCs w:val="20"/>
        </w:rPr>
        <w:sectPr w:rsidR="00640879" w:rsidRPr="003D3FB7" w:rsidSect="003D7E6A">
          <w:pgSz w:w="16840" w:h="11910" w:orient="landscape"/>
          <w:pgMar w:top="720" w:right="720" w:bottom="428" w:left="720" w:header="360" w:footer="360" w:gutter="0"/>
          <w:cols w:space="720"/>
          <w:docGrid w:linePitch="299"/>
        </w:sectPr>
      </w:pPr>
    </w:p>
    <w:p w14:paraId="4AB206C0" w14:textId="77777777" w:rsidR="00141C2B" w:rsidRPr="003D3FB7" w:rsidRDefault="00141C2B" w:rsidP="00141C2B">
      <w:pPr>
        <w:pBdr>
          <w:top w:val="nil"/>
          <w:left w:val="nil"/>
          <w:bottom w:val="nil"/>
          <w:right w:val="nil"/>
          <w:between w:val="nil"/>
        </w:pBdr>
        <w:jc w:val="both"/>
        <w:rPr>
          <w:color w:val="000000"/>
          <w:sz w:val="20"/>
          <w:szCs w:val="20"/>
        </w:rPr>
      </w:pPr>
    </w:p>
    <w:p w14:paraId="371C13FE" w14:textId="77777777" w:rsidR="00141C2B" w:rsidRPr="003D3FB7" w:rsidRDefault="00141C2B" w:rsidP="00141C2B">
      <w:pPr>
        <w:pBdr>
          <w:top w:val="nil"/>
          <w:left w:val="nil"/>
          <w:bottom w:val="nil"/>
          <w:right w:val="nil"/>
          <w:between w:val="nil"/>
        </w:pBdr>
        <w:jc w:val="both"/>
        <w:rPr>
          <w:color w:val="000000"/>
          <w:sz w:val="20"/>
          <w:szCs w:val="20"/>
        </w:rPr>
      </w:pPr>
    </w:p>
    <w:p w14:paraId="4B37BB88" w14:textId="77777777" w:rsidR="00141C2B" w:rsidRPr="003D3FB7" w:rsidRDefault="00141C2B" w:rsidP="00141C2B">
      <w:pPr>
        <w:pBdr>
          <w:top w:val="nil"/>
          <w:left w:val="nil"/>
          <w:bottom w:val="nil"/>
          <w:right w:val="nil"/>
          <w:between w:val="nil"/>
        </w:pBdr>
        <w:jc w:val="both"/>
        <w:rPr>
          <w:color w:val="000000"/>
          <w:sz w:val="20"/>
          <w:szCs w:val="20"/>
        </w:rPr>
      </w:pPr>
    </w:p>
    <w:p w14:paraId="645233BB" w14:textId="28BD3D51" w:rsidR="00544709" w:rsidRPr="003D3FB7" w:rsidRDefault="00171F19" w:rsidP="00600072">
      <w:pPr>
        <w:pStyle w:val="Ttulo1"/>
        <w:spacing w:before="0"/>
        <w:ind w:left="0"/>
        <w:rPr>
          <w:rFonts w:ascii="Arial" w:hAnsi="Arial" w:cs="Arial"/>
          <w:color w:val="000000"/>
          <w:sz w:val="20"/>
          <w:szCs w:val="20"/>
        </w:rPr>
      </w:pPr>
      <w:r w:rsidRPr="003D3FB7">
        <w:rPr>
          <w:rFonts w:ascii="Arial" w:hAnsi="Arial" w:cs="Arial"/>
          <w:color w:val="000000"/>
          <w:sz w:val="20"/>
          <w:szCs w:val="20"/>
        </w:rPr>
        <w:t xml:space="preserve">DENOMINACIÓN </w:t>
      </w:r>
      <w:r w:rsidR="00CF0E17" w:rsidRPr="003D3FB7">
        <w:rPr>
          <w:rFonts w:ascii="Arial" w:hAnsi="Arial" w:cs="Arial"/>
          <w:color w:val="000000"/>
          <w:sz w:val="20"/>
          <w:szCs w:val="20"/>
        </w:rPr>
        <w:t xml:space="preserve">SOCIAL </w:t>
      </w:r>
      <w:r w:rsidRPr="003D3FB7">
        <w:rPr>
          <w:rFonts w:ascii="Arial" w:hAnsi="Arial" w:cs="Arial"/>
          <w:color w:val="000000"/>
          <w:sz w:val="20"/>
          <w:szCs w:val="20"/>
        </w:rPr>
        <w:t>DE LA ENTIDAD</w:t>
      </w:r>
    </w:p>
    <w:p w14:paraId="06B8E9BA" w14:textId="77777777" w:rsidR="002E486E" w:rsidRPr="003D3FB7" w:rsidRDefault="002E486E" w:rsidP="002E486E"/>
    <w:p w14:paraId="0DDDEE1E" w14:textId="5B5876C7" w:rsidR="00544709" w:rsidRPr="003D3FB7" w:rsidRDefault="00171F19" w:rsidP="00600072">
      <w:pPr>
        <w:jc w:val="center"/>
        <w:rPr>
          <w:b/>
          <w:sz w:val="20"/>
          <w:szCs w:val="20"/>
        </w:rPr>
      </w:pPr>
      <w:r w:rsidRPr="003D3FB7">
        <w:rPr>
          <w:b/>
          <w:sz w:val="20"/>
          <w:szCs w:val="20"/>
        </w:rPr>
        <w:t>ESTADO DE FLUJOS DE EFECTIVO</w:t>
      </w:r>
      <w:r w:rsidR="009E76F3">
        <w:rPr>
          <w:b/>
          <w:sz w:val="20"/>
          <w:szCs w:val="20"/>
        </w:rPr>
        <w:t xml:space="preserve"> INTERMEDIO CONDENSADO</w:t>
      </w:r>
      <w:r w:rsidRPr="003D3FB7">
        <w:rPr>
          <w:b/>
          <w:sz w:val="20"/>
          <w:szCs w:val="20"/>
        </w:rPr>
        <w:t xml:space="preserve"> (</w:t>
      </w:r>
      <w:r w:rsidR="00A9256F" w:rsidRPr="003D3FB7">
        <w:rPr>
          <w:b/>
          <w:sz w:val="20"/>
          <w:szCs w:val="20"/>
        </w:rPr>
        <w:t>En</w:t>
      </w:r>
      <w:r w:rsidR="006A6975" w:rsidRPr="003D3FB7">
        <w:rPr>
          <w:b/>
          <w:sz w:val="20"/>
          <w:szCs w:val="20"/>
        </w:rPr>
        <w:t xml:space="preserve"> forma</w:t>
      </w:r>
      <w:r w:rsidR="00A9256F" w:rsidRPr="003D3FB7">
        <w:rPr>
          <w:b/>
          <w:sz w:val="20"/>
          <w:szCs w:val="20"/>
        </w:rPr>
        <w:t xml:space="preserve"> sintétic</w:t>
      </w:r>
      <w:r w:rsidR="006A6975" w:rsidRPr="003D3FB7">
        <w:rPr>
          <w:b/>
          <w:sz w:val="20"/>
          <w:szCs w:val="20"/>
        </w:rPr>
        <w:t>a</w:t>
      </w:r>
      <w:r w:rsidRPr="003D3FB7">
        <w:rPr>
          <w:b/>
          <w:sz w:val="20"/>
          <w:szCs w:val="20"/>
        </w:rPr>
        <w:t>)</w:t>
      </w:r>
      <w:r w:rsidR="008A5B32" w:rsidRPr="003D3FB7">
        <w:rPr>
          <w:rStyle w:val="Refdenotaalpie"/>
          <w:b/>
          <w:color w:val="FF0000"/>
          <w:sz w:val="20"/>
          <w:szCs w:val="20"/>
        </w:rPr>
        <w:footnoteReference w:id="7"/>
      </w:r>
      <w:r w:rsidR="00BA4B00" w:rsidRPr="003D3FB7">
        <w:rPr>
          <w:rStyle w:val="Refdenotaalpie"/>
          <w:b/>
          <w:sz w:val="20"/>
          <w:szCs w:val="20"/>
        </w:rPr>
        <w:t xml:space="preserve"> </w:t>
      </w:r>
      <w:r w:rsidR="00BA4B00" w:rsidRPr="003D3FB7">
        <w:rPr>
          <w:rStyle w:val="Refdenotaalpie"/>
          <w:b/>
          <w:color w:val="FF0000"/>
          <w:sz w:val="20"/>
          <w:szCs w:val="20"/>
        </w:rPr>
        <w:footnoteReference w:id="8"/>
      </w:r>
    </w:p>
    <w:p w14:paraId="1604BB69" w14:textId="760D3B6C" w:rsidR="00981CDE" w:rsidRPr="003D3FB7" w:rsidRDefault="00171F19" w:rsidP="00981CDE">
      <w:pPr>
        <w:jc w:val="center"/>
        <w:rPr>
          <w:b/>
          <w:sz w:val="18"/>
          <w:szCs w:val="18"/>
        </w:rPr>
      </w:pPr>
      <w:r w:rsidRPr="003D3FB7">
        <w:rPr>
          <w:b/>
          <w:sz w:val="18"/>
          <w:szCs w:val="18"/>
        </w:rPr>
        <w:t>Por el</w:t>
      </w:r>
      <w:r w:rsidR="00C47BA2">
        <w:rPr>
          <w:b/>
          <w:sz w:val="18"/>
          <w:szCs w:val="18"/>
        </w:rPr>
        <w:t xml:space="preserve"> período de … meses </w:t>
      </w:r>
      <w:r w:rsidRPr="003D3FB7">
        <w:rPr>
          <w:b/>
          <w:sz w:val="18"/>
          <w:szCs w:val="18"/>
        </w:rPr>
        <w:t xml:space="preserve"> finalizado el </w:t>
      </w:r>
      <w:r w:rsidR="00600072" w:rsidRPr="003D3FB7">
        <w:rPr>
          <w:b/>
          <w:sz w:val="18"/>
          <w:szCs w:val="18"/>
        </w:rPr>
        <w:t>dd</w:t>
      </w:r>
      <w:r w:rsidRPr="003D3FB7">
        <w:rPr>
          <w:b/>
          <w:sz w:val="18"/>
          <w:szCs w:val="18"/>
        </w:rPr>
        <w:t>/</w:t>
      </w:r>
      <w:r w:rsidR="00600072" w:rsidRPr="003D3FB7">
        <w:rPr>
          <w:b/>
          <w:sz w:val="18"/>
          <w:szCs w:val="18"/>
        </w:rPr>
        <w:t>mm</w:t>
      </w:r>
      <w:r w:rsidRPr="003D3FB7">
        <w:rPr>
          <w:b/>
          <w:sz w:val="18"/>
          <w:szCs w:val="18"/>
        </w:rPr>
        <w:t>/</w:t>
      </w:r>
      <w:r w:rsidR="00600072" w:rsidRPr="003D3FB7">
        <w:rPr>
          <w:b/>
          <w:sz w:val="18"/>
          <w:szCs w:val="18"/>
        </w:rPr>
        <w:t>aaaa</w:t>
      </w:r>
      <w:r w:rsidRPr="003D3FB7">
        <w:rPr>
          <w:b/>
          <w:sz w:val="18"/>
          <w:szCs w:val="18"/>
        </w:rPr>
        <w:t xml:space="preserve"> </w:t>
      </w:r>
      <w:r w:rsidR="00C47BA2">
        <w:rPr>
          <w:b/>
          <w:sz w:val="18"/>
          <w:szCs w:val="18"/>
        </w:rPr>
        <w:t xml:space="preserve">y su </w:t>
      </w:r>
      <w:r w:rsidRPr="003D3FB7">
        <w:rPr>
          <w:b/>
          <w:sz w:val="18"/>
          <w:szCs w:val="18"/>
        </w:rPr>
        <w:t xml:space="preserve">comparativo </w:t>
      </w:r>
      <w:r w:rsidR="00CD76C5" w:rsidRPr="003D3FB7">
        <w:rPr>
          <w:b/>
          <w:sz w:val="18"/>
          <w:szCs w:val="18"/>
        </w:rPr>
        <w:t>en pesos</w:t>
      </w:r>
      <w:r w:rsidR="00592950" w:rsidRPr="003D3FB7">
        <w:rPr>
          <w:b/>
          <w:sz w:val="18"/>
          <w:szCs w:val="18"/>
        </w:rPr>
        <w:t>.</w:t>
      </w:r>
      <w:r w:rsidRPr="003D3FB7">
        <w:rPr>
          <w:b/>
          <w:sz w:val="18"/>
          <w:szCs w:val="18"/>
        </w:rPr>
        <w:t xml:space="preserve"> </w:t>
      </w:r>
      <w:r w:rsidR="00AC2CBB" w:rsidRPr="003D3FB7">
        <w:rPr>
          <w:b/>
          <w:sz w:val="18"/>
          <w:szCs w:val="18"/>
        </w:rPr>
        <w:t>E</w:t>
      </w:r>
      <w:r w:rsidRPr="003D3FB7">
        <w:rPr>
          <w:b/>
          <w:sz w:val="18"/>
          <w:szCs w:val="18"/>
        </w:rPr>
        <w:t>n</w:t>
      </w:r>
      <w:r w:rsidR="00592950" w:rsidRPr="003D3FB7">
        <w:rPr>
          <w:b/>
          <w:sz w:val="18"/>
          <w:szCs w:val="18"/>
        </w:rPr>
        <w:t xml:space="preserve"> moneda homogénea</w:t>
      </w:r>
      <w:r w:rsidR="00981CDE" w:rsidRPr="003D3FB7">
        <w:rPr>
          <w:b/>
          <w:sz w:val="18"/>
          <w:szCs w:val="18"/>
        </w:rPr>
        <w:t xml:space="preserve"> (Nota </w:t>
      </w:r>
      <w:r w:rsidR="002E486E" w:rsidRPr="003D3FB7">
        <w:rPr>
          <w:b/>
          <w:sz w:val="18"/>
          <w:szCs w:val="18"/>
        </w:rPr>
        <w:t>1.3</w:t>
      </w:r>
      <w:r w:rsidR="00981CDE" w:rsidRPr="003D3FB7">
        <w:rPr>
          <w:b/>
          <w:sz w:val="18"/>
          <w:szCs w:val="18"/>
        </w:rPr>
        <w:t>)</w:t>
      </w:r>
    </w:p>
    <w:p w14:paraId="7948B079" w14:textId="77777777" w:rsidR="00544709" w:rsidRPr="003D3FB7" w:rsidRDefault="00544709" w:rsidP="00600072">
      <w:pPr>
        <w:pBdr>
          <w:top w:val="nil"/>
          <w:left w:val="nil"/>
          <w:bottom w:val="nil"/>
          <w:right w:val="nil"/>
          <w:between w:val="nil"/>
        </w:pBdr>
        <w:rPr>
          <w:color w:val="000000"/>
          <w:sz w:val="20"/>
          <w:szCs w:val="20"/>
        </w:rPr>
      </w:pPr>
    </w:p>
    <w:tbl>
      <w:tblPr>
        <w:tblStyle w:val="a4"/>
        <w:tblW w:w="103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2"/>
        <w:gridCol w:w="1275"/>
        <w:gridCol w:w="1282"/>
      </w:tblGrid>
      <w:tr w:rsidR="00C406FA" w:rsidRPr="003D3FB7" w14:paraId="101BD482" w14:textId="77777777" w:rsidTr="001025E5">
        <w:trPr>
          <w:trHeight w:val="160"/>
          <w:jc w:val="center"/>
        </w:trPr>
        <w:tc>
          <w:tcPr>
            <w:tcW w:w="7792" w:type="dxa"/>
            <w:shd w:val="clear" w:color="auto" w:fill="F1F1F1"/>
          </w:tcPr>
          <w:p w14:paraId="74A718FA" w14:textId="77777777" w:rsidR="00C406FA" w:rsidRPr="003D3FB7" w:rsidRDefault="00C406FA" w:rsidP="00C406FA">
            <w:pPr>
              <w:pBdr>
                <w:top w:val="nil"/>
                <w:left w:val="nil"/>
                <w:bottom w:val="nil"/>
                <w:right w:val="nil"/>
                <w:between w:val="nil"/>
              </w:pBdr>
              <w:jc w:val="center"/>
              <w:rPr>
                <w:rFonts w:eastAsia="Times New Roman"/>
                <w:color w:val="000000"/>
                <w:sz w:val="20"/>
                <w:szCs w:val="20"/>
              </w:rPr>
            </w:pPr>
          </w:p>
        </w:tc>
        <w:tc>
          <w:tcPr>
            <w:tcW w:w="1275" w:type="dxa"/>
            <w:shd w:val="clear" w:color="auto" w:fill="F1F1F1"/>
          </w:tcPr>
          <w:p w14:paraId="497614F3" w14:textId="24E22D9E" w:rsidR="00C406FA" w:rsidRPr="003D3FB7" w:rsidRDefault="00C406FA" w:rsidP="00C406FA">
            <w:pPr>
              <w:pBdr>
                <w:top w:val="nil"/>
                <w:left w:val="nil"/>
                <w:bottom w:val="nil"/>
                <w:right w:val="nil"/>
                <w:between w:val="nil"/>
              </w:pBdr>
              <w:jc w:val="center"/>
              <w:rPr>
                <w:b/>
                <w:color w:val="000000"/>
                <w:sz w:val="20"/>
                <w:szCs w:val="20"/>
              </w:rPr>
            </w:pPr>
            <w:r w:rsidRPr="003D3FB7">
              <w:rPr>
                <w:b/>
                <w:sz w:val="18"/>
                <w:szCs w:val="18"/>
              </w:rPr>
              <w:t xml:space="preserve">dd/mm/aaaa </w:t>
            </w:r>
            <w:r w:rsidRPr="003D3FB7">
              <w:rPr>
                <w:b/>
                <w:color w:val="FF0000"/>
                <w:sz w:val="18"/>
                <w:szCs w:val="18"/>
              </w:rPr>
              <w:t>(actual)</w:t>
            </w:r>
          </w:p>
        </w:tc>
        <w:tc>
          <w:tcPr>
            <w:tcW w:w="1282" w:type="dxa"/>
            <w:shd w:val="clear" w:color="auto" w:fill="F1F1F1"/>
          </w:tcPr>
          <w:p w14:paraId="520E77EE" w14:textId="41A0ACCC" w:rsidR="00C406FA" w:rsidRPr="003D3FB7" w:rsidRDefault="00C406FA" w:rsidP="00C406FA">
            <w:pPr>
              <w:pBdr>
                <w:top w:val="nil"/>
                <w:left w:val="nil"/>
                <w:bottom w:val="nil"/>
                <w:right w:val="nil"/>
                <w:between w:val="nil"/>
              </w:pBdr>
              <w:jc w:val="center"/>
              <w:rPr>
                <w:b/>
                <w:color w:val="000000"/>
                <w:sz w:val="20"/>
                <w:szCs w:val="20"/>
              </w:rPr>
            </w:pPr>
            <w:r w:rsidRPr="003D3FB7">
              <w:rPr>
                <w:b/>
                <w:sz w:val="18"/>
                <w:szCs w:val="18"/>
              </w:rPr>
              <w:t xml:space="preserve">dd/mm/aaaa </w:t>
            </w:r>
            <w:r w:rsidRPr="003D3FB7">
              <w:rPr>
                <w:b/>
                <w:color w:val="FF0000"/>
                <w:sz w:val="18"/>
                <w:szCs w:val="18"/>
              </w:rPr>
              <w:t>(</w:t>
            </w:r>
            <w:r w:rsidR="00814E70">
              <w:rPr>
                <w:b/>
                <w:color w:val="FF0000"/>
                <w:sz w:val="18"/>
                <w:szCs w:val="18"/>
              </w:rPr>
              <w:t xml:space="preserve">mismo período </w:t>
            </w:r>
            <w:r w:rsidRPr="003D3FB7">
              <w:rPr>
                <w:b/>
                <w:color w:val="FF0000"/>
                <w:sz w:val="18"/>
                <w:szCs w:val="18"/>
              </w:rPr>
              <w:t>comparativo)</w:t>
            </w:r>
          </w:p>
        </w:tc>
      </w:tr>
      <w:tr w:rsidR="00600072" w:rsidRPr="003D3FB7" w14:paraId="004A7FD2" w14:textId="77777777" w:rsidTr="001025E5">
        <w:trPr>
          <w:trHeight w:val="161"/>
          <w:jc w:val="center"/>
        </w:trPr>
        <w:tc>
          <w:tcPr>
            <w:tcW w:w="7792" w:type="dxa"/>
            <w:tcBorders>
              <w:bottom w:val="nil"/>
            </w:tcBorders>
          </w:tcPr>
          <w:p w14:paraId="16B43A0C" w14:textId="77777777" w:rsidR="004E30E0" w:rsidRPr="003D3FB7" w:rsidRDefault="004E30E0" w:rsidP="001B01B9">
            <w:pPr>
              <w:pBdr>
                <w:top w:val="nil"/>
                <w:left w:val="nil"/>
                <w:bottom w:val="nil"/>
                <w:right w:val="nil"/>
                <w:between w:val="nil"/>
              </w:pBdr>
              <w:rPr>
                <w:b/>
                <w:color w:val="000000"/>
                <w:sz w:val="20"/>
                <w:szCs w:val="20"/>
              </w:rPr>
            </w:pPr>
          </w:p>
          <w:p w14:paraId="1B23A864" w14:textId="77777777" w:rsidR="00600072" w:rsidRPr="003D3FB7" w:rsidRDefault="00600072" w:rsidP="001B01B9">
            <w:pPr>
              <w:pBdr>
                <w:top w:val="nil"/>
                <w:left w:val="nil"/>
                <w:bottom w:val="nil"/>
                <w:right w:val="nil"/>
                <w:between w:val="nil"/>
              </w:pBdr>
              <w:rPr>
                <w:b/>
                <w:color w:val="000000"/>
                <w:sz w:val="20"/>
                <w:szCs w:val="20"/>
              </w:rPr>
            </w:pPr>
            <w:r w:rsidRPr="003D3FB7">
              <w:rPr>
                <w:b/>
                <w:color w:val="000000"/>
                <w:sz w:val="20"/>
                <w:szCs w:val="20"/>
              </w:rPr>
              <w:t>VARIACIONES DEL EFECTIVO Y SUS EQUIVALENTES</w:t>
            </w:r>
          </w:p>
        </w:tc>
        <w:tc>
          <w:tcPr>
            <w:tcW w:w="1275" w:type="dxa"/>
            <w:vMerge w:val="restart"/>
          </w:tcPr>
          <w:p w14:paraId="41FFC97D" w14:textId="77777777" w:rsidR="00A9256F" w:rsidRPr="003D3FB7" w:rsidRDefault="004E30E0" w:rsidP="004E30E0">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p w14:paraId="0CE18CFE" w14:textId="77777777" w:rsidR="00C0379C" w:rsidRPr="003D3FB7" w:rsidRDefault="00C0379C" w:rsidP="00A9256F">
            <w:pPr>
              <w:pBdr>
                <w:top w:val="nil"/>
                <w:left w:val="nil"/>
                <w:bottom w:val="single" w:sz="4" w:space="1" w:color="auto"/>
                <w:right w:val="nil"/>
                <w:between w:val="nil"/>
              </w:pBdr>
              <w:rPr>
                <w:rFonts w:eastAsia="Times New Roman"/>
                <w:color w:val="000000"/>
                <w:sz w:val="20"/>
                <w:szCs w:val="20"/>
                <w:u w:val="single"/>
              </w:rPr>
            </w:pPr>
          </w:p>
          <w:p w14:paraId="43EA91D0" w14:textId="77777777" w:rsidR="00C0379C" w:rsidRPr="003D3FB7" w:rsidRDefault="00C0379C" w:rsidP="00A9256F">
            <w:pPr>
              <w:pBdr>
                <w:top w:val="nil"/>
                <w:left w:val="nil"/>
                <w:bottom w:val="single" w:sz="4" w:space="1" w:color="auto"/>
                <w:right w:val="nil"/>
                <w:between w:val="nil"/>
              </w:pBdr>
              <w:rPr>
                <w:rFonts w:eastAsia="Times New Roman"/>
                <w:color w:val="000000"/>
                <w:sz w:val="20"/>
                <w:szCs w:val="20"/>
                <w:u w:val="single"/>
              </w:rPr>
            </w:pPr>
          </w:p>
        </w:tc>
        <w:tc>
          <w:tcPr>
            <w:tcW w:w="1282" w:type="dxa"/>
            <w:vMerge w:val="restart"/>
          </w:tcPr>
          <w:p w14:paraId="18E8B27B" w14:textId="77777777" w:rsidR="00600072" w:rsidRPr="003D3FB7" w:rsidRDefault="004E30E0" w:rsidP="004E30E0">
            <w:pPr>
              <w:pBdr>
                <w:top w:val="nil"/>
                <w:left w:val="nil"/>
                <w:bottom w:val="single" w:sz="4" w:space="1" w:color="auto"/>
                <w:right w:val="nil"/>
                <w:between w:val="nil"/>
              </w:pBdr>
              <w:jc w:val="center"/>
              <w:rPr>
                <w:rFonts w:eastAsia="Times New Roman"/>
                <w:color w:val="000000"/>
                <w:sz w:val="20"/>
                <w:szCs w:val="20"/>
              </w:rPr>
            </w:pPr>
            <w:r w:rsidRPr="003D3FB7">
              <w:rPr>
                <w:rFonts w:eastAsia="Times New Roman"/>
                <w:color w:val="000000"/>
                <w:sz w:val="20"/>
                <w:szCs w:val="20"/>
              </w:rPr>
              <w:t>$</w:t>
            </w:r>
          </w:p>
          <w:p w14:paraId="3213CAF6" w14:textId="77777777" w:rsidR="00A9256F" w:rsidRPr="003D3FB7" w:rsidRDefault="00A9256F" w:rsidP="00A9256F">
            <w:pPr>
              <w:pBdr>
                <w:top w:val="nil"/>
                <w:left w:val="nil"/>
                <w:bottom w:val="single" w:sz="4" w:space="1" w:color="auto"/>
                <w:right w:val="nil"/>
                <w:between w:val="nil"/>
              </w:pBdr>
              <w:rPr>
                <w:rFonts w:eastAsia="Times New Roman"/>
                <w:color w:val="000000"/>
                <w:sz w:val="20"/>
                <w:szCs w:val="20"/>
              </w:rPr>
            </w:pPr>
          </w:p>
          <w:p w14:paraId="3C5E14A3" w14:textId="77777777" w:rsidR="00A9256F" w:rsidRPr="003D3FB7" w:rsidRDefault="00A9256F" w:rsidP="00A9256F">
            <w:pPr>
              <w:pBdr>
                <w:top w:val="nil"/>
                <w:left w:val="nil"/>
                <w:bottom w:val="single" w:sz="4" w:space="1" w:color="auto"/>
                <w:right w:val="nil"/>
                <w:between w:val="nil"/>
              </w:pBdr>
              <w:rPr>
                <w:rFonts w:eastAsia="Times New Roman"/>
                <w:color w:val="000000"/>
                <w:sz w:val="20"/>
                <w:szCs w:val="20"/>
              </w:rPr>
            </w:pPr>
          </w:p>
        </w:tc>
      </w:tr>
      <w:tr w:rsidR="00600072" w:rsidRPr="003D3FB7" w14:paraId="33CC2CF3" w14:textId="77777777" w:rsidTr="001025E5">
        <w:trPr>
          <w:trHeight w:val="150"/>
          <w:jc w:val="center"/>
        </w:trPr>
        <w:tc>
          <w:tcPr>
            <w:tcW w:w="7792" w:type="dxa"/>
            <w:tcBorders>
              <w:top w:val="nil"/>
              <w:bottom w:val="nil"/>
            </w:tcBorders>
          </w:tcPr>
          <w:p w14:paraId="45163D28" w14:textId="77777777" w:rsidR="00600072" w:rsidRPr="003D3FB7" w:rsidRDefault="00600072" w:rsidP="001B01B9">
            <w:pPr>
              <w:pBdr>
                <w:top w:val="nil"/>
                <w:left w:val="nil"/>
                <w:bottom w:val="nil"/>
                <w:right w:val="nil"/>
                <w:between w:val="nil"/>
              </w:pBdr>
              <w:rPr>
                <w:color w:val="000000"/>
                <w:sz w:val="20"/>
                <w:szCs w:val="20"/>
              </w:rPr>
            </w:pPr>
            <w:r w:rsidRPr="003D3FB7">
              <w:rPr>
                <w:color w:val="000000"/>
                <w:sz w:val="20"/>
                <w:szCs w:val="20"/>
              </w:rPr>
              <w:t>Efectivo y sus equivalentes al inicio del ejercicio</w:t>
            </w:r>
          </w:p>
        </w:tc>
        <w:tc>
          <w:tcPr>
            <w:tcW w:w="1275" w:type="dxa"/>
            <w:vMerge/>
          </w:tcPr>
          <w:p w14:paraId="01350546" w14:textId="77777777" w:rsidR="00600072" w:rsidRPr="003D3FB7" w:rsidRDefault="00600072">
            <w:pPr>
              <w:pBdr>
                <w:top w:val="nil"/>
                <w:left w:val="nil"/>
                <w:bottom w:val="nil"/>
                <w:right w:val="nil"/>
                <w:between w:val="nil"/>
              </w:pBdr>
              <w:spacing w:line="276" w:lineRule="auto"/>
              <w:rPr>
                <w:color w:val="000000"/>
                <w:sz w:val="20"/>
                <w:szCs w:val="20"/>
              </w:rPr>
            </w:pPr>
          </w:p>
        </w:tc>
        <w:tc>
          <w:tcPr>
            <w:tcW w:w="1282" w:type="dxa"/>
            <w:vMerge/>
          </w:tcPr>
          <w:p w14:paraId="6A17F2D8" w14:textId="77777777" w:rsidR="00600072" w:rsidRPr="003D3FB7" w:rsidRDefault="00600072">
            <w:pPr>
              <w:pBdr>
                <w:top w:val="nil"/>
                <w:left w:val="nil"/>
                <w:bottom w:val="nil"/>
                <w:right w:val="nil"/>
                <w:between w:val="nil"/>
              </w:pBdr>
              <w:spacing w:line="276" w:lineRule="auto"/>
              <w:rPr>
                <w:color w:val="000000"/>
                <w:sz w:val="20"/>
                <w:szCs w:val="20"/>
              </w:rPr>
            </w:pPr>
          </w:p>
        </w:tc>
      </w:tr>
      <w:tr w:rsidR="00600072" w:rsidRPr="003D3FB7" w14:paraId="3D904004" w14:textId="77777777" w:rsidTr="001025E5">
        <w:trPr>
          <w:trHeight w:val="152"/>
          <w:jc w:val="center"/>
        </w:trPr>
        <w:tc>
          <w:tcPr>
            <w:tcW w:w="7792" w:type="dxa"/>
            <w:tcBorders>
              <w:top w:val="nil"/>
              <w:bottom w:val="nil"/>
            </w:tcBorders>
          </w:tcPr>
          <w:p w14:paraId="6C3FBFD3" w14:textId="7E840918" w:rsidR="00600072" w:rsidRPr="003D3FB7" w:rsidRDefault="00600072" w:rsidP="001B01B9">
            <w:pPr>
              <w:pBdr>
                <w:top w:val="nil"/>
                <w:left w:val="nil"/>
                <w:bottom w:val="nil"/>
                <w:right w:val="nil"/>
                <w:between w:val="nil"/>
              </w:pBdr>
              <w:rPr>
                <w:color w:val="000000"/>
                <w:sz w:val="20"/>
                <w:szCs w:val="20"/>
              </w:rPr>
            </w:pPr>
            <w:r w:rsidRPr="003D3FB7">
              <w:rPr>
                <w:color w:val="000000"/>
                <w:sz w:val="20"/>
                <w:szCs w:val="20"/>
              </w:rPr>
              <w:t xml:space="preserve">Efectivo y sus equivalentes al cierre del </w:t>
            </w:r>
            <w:r w:rsidR="00DE5A18">
              <w:rPr>
                <w:color w:val="000000"/>
                <w:sz w:val="20"/>
                <w:szCs w:val="20"/>
              </w:rPr>
              <w:t>período</w:t>
            </w:r>
          </w:p>
        </w:tc>
        <w:tc>
          <w:tcPr>
            <w:tcW w:w="1275" w:type="dxa"/>
            <w:vMerge/>
          </w:tcPr>
          <w:p w14:paraId="64AEEDD9" w14:textId="77777777" w:rsidR="00600072" w:rsidRPr="003D3FB7" w:rsidRDefault="00600072">
            <w:pPr>
              <w:pBdr>
                <w:top w:val="nil"/>
                <w:left w:val="nil"/>
                <w:bottom w:val="nil"/>
                <w:right w:val="nil"/>
                <w:between w:val="nil"/>
              </w:pBdr>
              <w:spacing w:line="276" w:lineRule="auto"/>
              <w:rPr>
                <w:color w:val="000000"/>
                <w:sz w:val="20"/>
                <w:szCs w:val="20"/>
              </w:rPr>
            </w:pPr>
          </w:p>
        </w:tc>
        <w:tc>
          <w:tcPr>
            <w:tcW w:w="1282" w:type="dxa"/>
            <w:vMerge/>
          </w:tcPr>
          <w:p w14:paraId="25E782C3" w14:textId="77777777" w:rsidR="00600072" w:rsidRPr="003D3FB7" w:rsidRDefault="00600072">
            <w:pPr>
              <w:pBdr>
                <w:top w:val="nil"/>
                <w:left w:val="nil"/>
                <w:bottom w:val="nil"/>
                <w:right w:val="nil"/>
                <w:between w:val="nil"/>
              </w:pBdr>
              <w:spacing w:line="276" w:lineRule="auto"/>
              <w:rPr>
                <w:color w:val="000000"/>
                <w:sz w:val="20"/>
                <w:szCs w:val="20"/>
              </w:rPr>
            </w:pPr>
          </w:p>
        </w:tc>
      </w:tr>
      <w:tr w:rsidR="00600072" w:rsidRPr="003D3FB7" w14:paraId="4E8EBD64" w14:textId="77777777" w:rsidTr="001025E5">
        <w:trPr>
          <w:trHeight w:val="160"/>
          <w:jc w:val="center"/>
        </w:trPr>
        <w:tc>
          <w:tcPr>
            <w:tcW w:w="7792" w:type="dxa"/>
            <w:tcBorders>
              <w:top w:val="nil"/>
              <w:bottom w:val="nil"/>
            </w:tcBorders>
          </w:tcPr>
          <w:p w14:paraId="61F4B6BD" w14:textId="77777777" w:rsidR="00600072" w:rsidRPr="003D3FB7" w:rsidRDefault="00600072" w:rsidP="004E30E0">
            <w:pPr>
              <w:pBdr>
                <w:top w:val="nil"/>
                <w:left w:val="nil"/>
                <w:bottom w:val="nil"/>
                <w:right w:val="nil"/>
                <w:between w:val="nil"/>
              </w:pBdr>
              <w:rPr>
                <w:color w:val="000000"/>
                <w:sz w:val="20"/>
                <w:szCs w:val="20"/>
              </w:rPr>
            </w:pPr>
            <w:r w:rsidRPr="003D3FB7">
              <w:rPr>
                <w:b/>
                <w:color w:val="000000"/>
                <w:sz w:val="20"/>
                <w:szCs w:val="20"/>
              </w:rPr>
              <w:t xml:space="preserve">Aumento (Disminución) neto del efectivo y sus equivalentes </w:t>
            </w:r>
            <w:r w:rsidRPr="003D3FB7">
              <w:rPr>
                <w:color w:val="000000"/>
                <w:sz w:val="20"/>
                <w:szCs w:val="20"/>
              </w:rPr>
              <w:t>(Nota</w:t>
            </w:r>
            <w:r w:rsidR="004E30E0" w:rsidRPr="003D3FB7">
              <w:rPr>
                <w:color w:val="000000"/>
                <w:sz w:val="20"/>
                <w:szCs w:val="20"/>
              </w:rPr>
              <w:t>…)</w:t>
            </w:r>
          </w:p>
        </w:tc>
        <w:tc>
          <w:tcPr>
            <w:tcW w:w="1275" w:type="dxa"/>
          </w:tcPr>
          <w:p w14:paraId="04134FF9" w14:textId="77777777" w:rsidR="00600072" w:rsidRPr="003D3FB7" w:rsidRDefault="00600072">
            <w:pPr>
              <w:pBdr>
                <w:top w:val="nil"/>
                <w:left w:val="nil"/>
                <w:bottom w:val="nil"/>
                <w:right w:val="nil"/>
                <w:between w:val="nil"/>
              </w:pBdr>
              <w:rPr>
                <w:rFonts w:eastAsia="Times New Roman"/>
                <w:color w:val="000000"/>
                <w:sz w:val="20"/>
                <w:szCs w:val="20"/>
              </w:rPr>
            </w:pPr>
          </w:p>
        </w:tc>
        <w:tc>
          <w:tcPr>
            <w:tcW w:w="1282" w:type="dxa"/>
          </w:tcPr>
          <w:p w14:paraId="73EFB8BA" w14:textId="77777777" w:rsidR="00600072" w:rsidRPr="003D3FB7" w:rsidRDefault="00600072">
            <w:pPr>
              <w:pBdr>
                <w:top w:val="nil"/>
                <w:left w:val="nil"/>
                <w:bottom w:val="nil"/>
                <w:right w:val="nil"/>
                <w:between w:val="nil"/>
              </w:pBdr>
              <w:rPr>
                <w:rFonts w:eastAsia="Times New Roman"/>
                <w:color w:val="000000"/>
                <w:sz w:val="20"/>
                <w:szCs w:val="20"/>
              </w:rPr>
            </w:pPr>
          </w:p>
        </w:tc>
      </w:tr>
      <w:tr w:rsidR="00600072" w:rsidRPr="003D3FB7" w14:paraId="583CC807" w14:textId="77777777" w:rsidTr="001025E5">
        <w:trPr>
          <w:trHeight w:val="320"/>
          <w:jc w:val="center"/>
        </w:trPr>
        <w:tc>
          <w:tcPr>
            <w:tcW w:w="7792" w:type="dxa"/>
            <w:tcBorders>
              <w:top w:val="nil"/>
              <w:bottom w:val="nil"/>
            </w:tcBorders>
          </w:tcPr>
          <w:p w14:paraId="55048F0D" w14:textId="77777777" w:rsidR="00600072" w:rsidRPr="003D3FB7" w:rsidRDefault="00600072" w:rsidP="001B01B9">
            <w:pPr>
              <w:pBdr>
                <w:top w:val="nil"/>
                <w:left w:val="nil"/>
                <w:bottom w:val="nil"/>
                <w:right w:val="nil"/>
                <w:between w:val="nil"/>
              </w:pBdr>
              <w:rPr>
                <w:color w:val="000000"/>
                <w:sz w:val="20"/>
                <w:szCs w:val="20"/>
              </w:rPr>
            </w:pPr>
          </w:p>
          <w:p w14:paraId="2AF0CAE1" w14:textId="77777777" w:rsidR="00600072" w:rsidRPr="003D3FB7" w:rsidRDefault="00600072" w:rsidP="001B01B9">
            <w:pPr>
              <w:pBdr>
                <w:top w:val="nil"/>
                <w:left w:val="nil"/>
                <w:bottom w:val="nil"/>
                <w:right w:val="nil"/>
                <w:between w:val="nil"/>
              </w:pBdr>
              <w:rPr>
                <w:b/>
                <w:color w:val="000000"/>
                <w:sz w:val="20"/>
                <w:szCs w:val="20"/>
              </w:rPr>
            </w:pPr>
            <w:r w:rsidRPr="003D3FB7">
              <w:rPr>
                <w:b/>
                <w:color w:val="000000"/>
                <w:sz w:val="20"/>
                <w:szCs w:val="20"/>
              </w:rPr>
              <w:t>CAUSAS DE LA VARIACIÓN DEL EFECTIVO Y SUS EQUIVALENTES</w:t>
            </w:r>
          </w:p>
        </w:tc>
        <w:tc>
          <w:tcPr>
            <w:tcW w:w="1275" w:type="dxa"/>
            <w:vMerge w:val="restart"/>
          </w:tcPr>
          <w:p w14:paraId="72A3D574" w14:textId="77777777" w:rsidR="00600072" w:rsidRPr="003D3FB7" w:rsidRDefault="00600072">
            <w:pPr>
              <w:pBdr>
                <w:top w:val="nil"/>
                <w:left w:val="nil"/>
                <w:bottom w:val="nil"/>
                <w:right w:val="nil"/>
                <w:between w:val="nil"/>
              </w:pBdr>
              <w:rPr>
                <w:rFonts w:eastAsia="Times New Roman"/>
                <w:color w:val="000000"/>
                <w:sz w:val="20"/>
                <w:szCs w:val="20"/>
              </w:rPr>
            </w:pPr>
          </w:p>
        </w:tc>
        <w:tc>
          <w:tcPr>
            <w:tcW w:w="1282" w:type="dxa"/>
            <w:vMerge w:val="restart"/>
          </w:tcPr>
          <w:p w14:paraId="1240BA6E" w14:textId="77777777" w:rsidR="00600072" w:rsidRPr="003D3FB7" w:rsidRDefault="00600072">
            <w:pPr>
              <w:pBdr>
                <w:top w:val="nil"/>
                <w:left w:val="nil"/>
                <w:bottom w:val="nil"/>
                <w:right w:val="nil"/>
                <w:between w:val="nil"/>
              </w:pBdr>
              <w:rPr>
                <w:rFonts w:eastAsia="Times New Roman"/>
                <w:color w:val="000000"/>
                <w:sz w:val="20"/>
                <w:szCs w:val="20"/>
              </w:rPr>
            </w:pPr>
          </w:p>
        </w:tc>
      </w:tr>
      <w:tr w:rsidR="00600072" w:rsidRPr="003D3FB7" w14:paraId="490C539B" w14:textId="77777777" w:rsidTr="001025E5">
        <w:trPr>
          <w:trHeight w:val="151"/>
          <w:jc w:val="center"/>
        </w:trPr>
        <w:tc>
          <w:tcPr>
            <w:tcW w:w="7792" w:type="dxa"/>
            <w:tcBorders>
              <w:top w:val="nil"/>
              <w:bottom w:val="nil"/>
            </w:tcBorders>
          </w:tcPr>
          <w:p w14:paraId="2ED2ABFB" w14:textId="77777777" w:rsidR="00600072" w:rsidRPr="003D3FB7" w:rsidRDefault="00600072" w:rsidP="001B01B9">
            <w:pPr>
              <w:pBdr>
                <w:top w:val="nil"/>
                <w:left w:val="nil"/>
                <w:bottom w:val="nil"/>
                <w:right w:val="nil"/>
                <w:between w:val="nil"/>
              </w:pBdr>
              <w:rPr>
                <w:b/>
                <w:color w:val="000000"/>
                <w:sz w:val="20"/>
                <w:szCs w:val="20"/>
              </w:rPr>
            </w:pPr>
            <w:r w:rsidRPr="003D3FB7">
              <w:rPr>
                <w:b/>
                <w:color w:val="000000"/>
                <w:sz w:val="20"/>
                <w:szCs w:val="20"/>
                <w:u w:val="single"/>
              </w:rPr>
              <w:t>Actividades operativas</w:t>
            </w:r>
          </w:p>
        </w:tc>
        <w:tc>
          <w:tcPr>
            <w:tcW w:w="1275" w:type="dxa"/>
            <w:vMerge/>
          </w:tcPr>
          <w:p w14:paraId="631C8430" w14:textId="77777777" w:rsidR="00600072" w:rsidRPr="003D3FB7" w:rsidRDefault="00600072">
            <w:pPr>
              <w:pBdr>
                <w:top w:val="nil"/>
                <w:left w:val="nil"/>
                <w:bottom w:val="nil"/>
                <w:right w:val="nil"/>
                <w:between w:val="nil"/>
              </w:pBdr>
              <w:spacing w:line="276" w:lineRule="auto"/>
              <w:rPr>
                <w:b/>
                <w:color w:val="000000"/>
                <w:sz w:val="20"/>
                <w:szCs w:val="20"/>
              </w:rPr>
            </w:pPr>
          </w:p>
        </w:tc>
        <w:tc>
          <w:tcPr>
            <w:tcW w:w="1282" w:type="dxa"/>
            <w:vMerge/>
          </w:tcPr>
          <w:p w14:paraId="580814A1" w14:textId="77777777" w:rsidR="00600072" w:rsidRPr="003D3FB7" w:rsidRDefault="00600072">
            <w:pPr>
              <w:pBdr>
                <w:top w:val="nil"/>
                <w:left w:val="nil"/>
                <w:bottom w:val="nil"/>
                <w:right w:val="nil"/>
                <w:between w:val="nil"/>
              </w:pBdr>
              <w:spacing w:line="276" w:lineRule="auto"/>
              <w:rPr>
                <w:b/>
                <w:color w:val="000000"/>
                <w:sz w:val="20"/>
                <w:szCs w:val="20"/>
              </w:rPr>
            </w:pPr>
          </w:p>
        </w:tc>
      </w:tr>
      <w:tr w:rsidR="00600072" w:rsidRPr="003D3FB7" w14:paraId="5F58C9F1" w14:textId="77777777" w:rsidTr="001025E5">
        <w:trPr>
          <w:trHeight w:val="152"/>
          <w:jc w:val="center"/>
        </w:trPr>
        <w:tc>
          <w:tcPr>
            <w:tcW w:w="7792" w:type="dxa"/>
            <w:tcBorders>
              <w:top w:val="nil"/>
              <w:bottom w:val="nil"/>
            </w:tcBorders>
          </w:tcPr>
          <w:p w14:paraId="78F04975" w14:textId="77777777" w:rsidR="00600072" w:rsidRPr="003D3FB7" w:rsidRDefault="00600072" w:rsidP="001B01B9">
            <w:pPr>
              <w:pBdr>
                <w:top w:val="nil"/>
                <w:left w:val="nil"/>
                <w:bottom w:val="nil"/>
                <w:right w:val="nil"/>
                <w:between w:val="nil"/>
              </w:pBdr>
              <w:rPr>
                <w:color w:val="000000"/>
                <w:sz w:val="20"/>
                <w:szCs w:val="20"/>
              </w:rPr>
            </w:pPr>
          </w:p>
        </w:tc>
        <w:tc>
          <w:tcPr>
            <w:tcW w:w="1275" w:type="dxa"/>
            <w:vMerge/>
          </w:tcPr>
          <w:p w14:paraId="353EF9C7" w14:textId="77777777" w:rsidR="00600072" w:rsidRPr="003D3FB7" w:rsidRDefault="00600072">
            <w:pPr>
              <w:pBdr>
                <w:top w:val="nil"/>
                <w:left w:val="nil"/>
                <w:bottom w:val="nil"/>
                <w:right w:val="nil"/>
                <w:between w:val="nil"/>
              </w:pBdr>
              <w:spacing w:line="276" w:lineRule="auto"/>
              <w:rPr>
                <w:color w:val="000000"/>
                <w:sz w:val="20"/>
                <w:szCs w:val="20"/>
              </w:rPr>
            </w:pPr>
          </w:p>
        </w:tc>
        <w:tc>
          <w:tcPr>
            <w:tcW w:w="1282" w:type="dxa"/>
            <w:vMerge/>
          </w:tcPr>
          <w:p w14:paraId="4C010CE7" w14:textId="77777777" w:rsidR="00600072" w:rsidRPr="003D3FB7" w:rsidRDefault="00600072">
            <w:pPr>
              <w:pBdr>
                <w:top w:val="nil"/>
                <w:left w:val="nil"/>
                <w:bottom w:val="nil"/>
                <w:right w:val="nil"/>
                <w:between w:val="nil"/>
              </w:pBdr>
              <w:spacing w:line="276" w:lineRule="auto"/>
              <w:rPr>
                <w:color w:val="000000"/>
                <w:sz w:val="20"/>
                <w:szCs w:val="20"/>
              </w:rPr>
            </w:pPr>
          </w:p>
        </w:tc>
      </w:tr>
      <w:tr w:rsidR="00600072" w:rsidRPr="003D3FB7" w14:paraId="5A03C87B" w14:textId="77777777" w:rsidTr="001025E5">
        <w:trPr>
          <w:trHeight w:val="160"/>
          <w:jc w:val="center"/>
        </w:trPr>
        <w:tc>
          <w:tcPr>
            <w:tcW w:w="7792" w:type="dxa"/>
            <w:tcBorders>
              <w:top w:val="nil"/>
              <w:bottom w:val="nil"/>
            </w:tcBorders>
          </w:tcPr>
          <w:p w14:paraId="6C47FC16" w14:textId="77777777" w:rsidR="00600072" w:rsidRPr="003D3FB7" w:rsidRDefault="00600072" w:rsidP="001B01B9">
            <w:pPr>
              <w:pBdr>
                <w:top w:val="nil"/>
                <w:left w:val="nil"/>
                <w:bottom w:val="nil"/>
                <w:right w:val="nil"/>
                <w:between w:val="nil"/>
              </w:pBdr>
              <w:rPr>
                <w:b/>
                <w:color w:val="000000"/>
                <w:sz w:val="20"/>
                <w:szCs w:val="20"/>
              </w:rPr>
            </w:pPr>
            <w:r w:rsidRPr="003D3FB7">
              <w:rPr>
                <w:b/>
                <w:color w:val="000000"/>
                <w:sz w:val="20"/>
                <w:szCs w:val="20"/>
              </w:rPr>
              <w:t>Flujo neto de efectivo generado por (utilizado en) las actividades operativas</w:t>
            </w:r>
          </w:p>
        </w:tc>
        <w:tc>
          <w:tcPr>
            <w:tcW w:w="1275" w:type="dxa"/>
          </w:tcPr>
          <w:p w14:paraId="209EDA85" w14:textId="77777777" w:rsidR="00600072" w:rsidRPr="003D3FB7" w:rsidRDefault="00600072">
            <w:pPr>
              <w:pBdr>
                <w:top w:val="nil"/>
                <w:left w:val="nil"/>
                <w:bottom w:val="nil"/>
                <w:right w:val="nil"/>
                <w:between w:val="nil"/>
              </w:pBdr>
              <w:rPr>
                <w:rFonts w:eastAsia="Times New Roman"/>
                <w:color w:val="000000"/>
                <w:sz w:val="20"/>
                <w:szCs w:val="20"/>
              </w:rPr>
            </w:pPr>
          </w:p>
        </w:tc>
        <w:tc>
          <w:tcPr>
            <w:tcW w:w="1282" w:type="dxa"/>
          </w:tcPr>
          <w:p w14:paraId="0931E3FB" w14:textId="77777777" w:rsidR="00600072" w:rsidRPr="003D3FB7" w:rsidRDefault="00600072">
            <w:pPr>
              <w:pBdr>
                <w:top w:val="nil"/>
                <w:left w:val="nil"/>
                <w:bottom w:val="nil"/>
                <w:right w:val="nil"/>
                <w:between w:val="nil"/>
              </w:pBdr>
              <w:rPr>
                <w:rFonts w:eastAsia="Times New Roman"/>
                <w:color w:val="000000"/>
                <w:sz w:val="20"/>
                <w:szCs w:val="20"/>
              </w:rPr>
            </w:pPr>
          </w:p>
        </w:tc>
      </w:tr>
      <w:tr w:rsidR="00600072" w:rsidRPr="003D3FB7" w14:paraId="0D488FBC" w14:textId="77777777" w:rsidTr="001025E5">
        <w:trPr>
          <w:trHeight w:val="158"/>
          <w:jc w:val="center"/>
        </w:trPr>
        <w:tc>
          <w:tcPr>
            <w:tcW w:w="7792" w:type="dxa"/>
            <w:tcBorders>
              <w:top w:val="nil"/>
              <w:bottom w:val="nil"/>
            </w:tcBorders>
          </w:tcPr>
          <w:p w14:paraId="5E2F0EA4" w14:textId="77777777" w:rsidR="00600072" w:rsidRPr="003D3FB7" w:rsidRDefault="00600072" w:rsidP="001B01B9">
            <w:pPr>
              <w:pBdr>
                <w:top w:val="nil"/>
                <w:left w:val="nil"/>
                <w:bottom w:val="nil"/>
                <w:right w:val="nil"/>
                <w:between w:val="nil"/>
              </w:pBdr>
              <w:rPr>
                <w:b/>
                <w:color w:val="000000"/>
                <w:sz w:val="20"/>
                <w:szCs w:val="20"/>
              </w:rPr>
            </w:pPr>
            <w:r w:rsidRPr="003D3FB7">
              <w:rPr>
                <w:b/>
                <w:color w:val="000000"/>
                <w:sz w:val="20"/>
                <w:szCs w:val="20"/>
                <w:u w:val="single"/>
              </w:rPr>
              <w:t>Actividades de inversión</w:t>
            </w:r>
          </w:p>
        </w:tc>
        <w:tc>
          <w:tcPr>
            <w:tcW w:w="1275" w:type="dxa"/>
            <w:vMerge w:val="restart"/>
          </w:tcPr>
          <w:p w14:paraId="4E51A25D" w14:textId="77777777" w:rsidR="00600072" w:rsidRPr="003D3FB7" w:rsidRDefault="00600072">
            <w:pPr>
              <w:pBdr>
                <w:top w:val="nil"/>
                <w:left w:val="nil"/>
                <w:bottom w:val="nil"/>
                <w:right w:val="nil"/>
                <w:between w:val="nil"/>
              </w:pBdr>
              <w:rPr>
                <w:rFonts w:eastAsia="Times New Roman"/>
                <w:color w:val="000000"/>
                <w:sz w:val="20"/>
                <w:szCs w:val="20"/>
              </w:rPr>
            </w:pPr>
          </w:p>
        </w:tc>
        <w:tc>
          <w:tcPr>
            <w:tcW w:w="1282" w:type="dxa"/>
            <w:vMerge w:val="restart"/>
          </w:tcPr>
          <w:p w14:paraId="2CCE9C22" w14:textId="77777777" w:rsidR="00600072" w:rsidRPr="003D3FB7" w:rsidRDefault="00600072">
            <w:pPr>
              <w:pBdr>
                <w:top w:val="nil"/>
                <w:left w:val="nil"/>
                <w:bottom w:val="nil"/>
                <w:right w:val="nil"/>
                <w:between w:val="nil"/>
              </w:pBdr>
              <w:rPr>
                <w:rFonts w:eastAsia="Times New Roman"/>
                <w:color w:val="000000"/>
                <w:sz w:val="20"/>
                <w:szCs w:val="20"/>
              </w:rPr>
            </w:pPr>
          </w:p>
        </w:tc>
      </w:tr>
      <w:tr w:rsidR="00600072" w:rsidRPr="003D3FB7" w14:paraId="27A0CD7D" w14:textId="77777777" w:rsidTr="001025E5">
        <w:trPr>
          <w:trHeight w:val="152"/>
          <w:jc w:val="center"/>
        </w:trPr>
        <w:tc>
          <w:tcPr>
            <w:tcW w:w="7792" w:type="dxa"/>
            <w:tcBorders>
              <w:top w:val="nil"/>
              <w:bottom w:val="nil"/>
            </w:tcBorders>
          </w:tcPr>
          <w:p w14:paraId="33BEC86F" w14:textId="77777777" w:rsidR="00600072" w:rsidRPr="003D3FB7" w:rsidRDefault="00600072" w:rsidP="001B01B9">
            <w:pPr>
              <w:pBdr>
                <w:top w:val="nil"/>
                <w:left w:val="nil"/>
                <w:bottom w:val="nil"/>
                <w:right w:val="nil"/>
                <w:between w:val="nil"/>
              </w:pBdr>
              <w:rPr>
                <w:color w:val="000000"/>
                <w:sz w:val="20"/>
                <w:szCs w:val="20"/>
              </w:rPr>
            </w:pPr>
          </w:p>
        </w:tc>
        <w:tc>
          <w:tcPr>
            <w:tcW w:w="1275" w:type="dxa"/>
            <w:vMerge/>
          </w:tcPr>
          <w:p w14:paraId="391C1973" w14:textId="77777777" w:rsidR="00600072" w:rsidRPr="003D3FB7" w:rsidRDefault="00600072">
            <w:pPr>
              <w:pBdr>
                <w:top w:val="nil"/>
                <w:left w:val="nil"/>
                <w:bottom w:val="nil"/>
                <w:right w:val="nil"/>
                <w:between w:val="nil"/>
              </w:pBdr>
              <w:spacing w:line="276" w:lineRule="auto"/>
              <w:rPr>
                <w:color w:val="000000"/>
                <w:sz w:val="20"/>
                <w:szCs w:val="20"/>
              </w:rPr>
            </w:pPr>
          </w:p>
        </w:tc>
        <w:tc>
          <w:tcPr>
            <w:tcW w:w="1282" w:type="dxa"/>
            <w:vMerge/>
          </w:tcPr>
          <w:p w14:paraId="0609236D" w14:textId="77777777" w:rsidR="00600072" w:rsidRPr="003D3FB7" w:rsidRDefault="00600072">
            <w:pPr>
              <w:pBdr>
                <w:top w:val="nil"/>
                <w:left w:val="nil"/>
                <w:bottom w:val="nil"/>
                <w:right w:val="nil"/>
                <w:between w:val="nil"/>
              </w:pBdr>
              <w:spacing w:line="276" w:lineRule="auto"/>
              <w:rPr>
                <w:color w:val="000000"/>
                <w:sz w:val="20"/>
                <w:szCs w:val="20"/>
              </w:rPr>
            </w:pPr>
          </w:p>
        </w:tc>
      </w:tr>
      <w:tr w:rsidR="00600072" w:rsidRPr="003D3FB7" w14:paraId="1E2F5A43" w14:textId="77777777" w:rsidTr="001025E5">
        <w:trPr>
          <w:trHeight w:val="321"/>
          <w:jc w:val="center"/>
        </w:trPr>
        <w:tc>
          <w:tcPr>
            <w:tcW w:w="7792" w:type="dxa"/>
            <w:tcBorders>
              <w:top w:val="nil"/>
              <w:bottom w:val="nil"/>
            </w:tcBorders>
          </w:tcPr>
          <w:p w14:paraId="5EF7F36C" w14:textId="77777777" w:rsidR="00600072" w:rsidRPr="003D3FB7" w:rsidRDefault="00600072" w:rsidP="001B01B9">
            <w:pPr>
              <w:pBdr>
                <w:top w:val="nil"/>
                <w:left w:val="nil"/>
                <w:bottom w:val="nil"/>
                <w:right w:val="nil"/>
                <w:between w:val="nil"/>
              </w:pBdr>
              <w:rPr>
                <w:b/>
                <w:color w:val="000000"/>
                <w:sz w:val="20"/>
                <w:szCs w:val="20"/>
              </w:rPr>
            </w:pPr>
            <w:r w:rsidRPr="003D3FB7">
              <w:rPr>
                <w:b/>
                <w:color w:val="000000"/>
                <w:sz w:val="20"/>
                <w:szCs w:val="20"/>
              </w:rPr>
              <w:t>Flujo neto de efectivo generado por (utilizado en) las actividades de inversión</w:t>
            </w:r>
          </w:p>
        </w:tc>
        <w:tc>
          <w:tcPr>
            <w:tcW w:w="1275" w:type="dxa"/>
          </w:tcPr>
          <w:p w14:paraId="69426D38" w14:textId="77777777" w:rsidR="00600072" w:rsidRPr="003D3FB7" w:rsidRDefault="00600072">
            <w:pPr>
              <w:pBdr>
                <w:top w:val="nil"/>
                <w:left w:val="nil"/>
                <w:bottom w:val="nil"/>
                <w:right w:val="nil"/>
                <w:between w:val="nil"/>
              </w:pBdr>
              <w:rPr>
                <w:rFonts w:eastAsia="Times New Roman"/>
                <w:color w:val="000000"/>
                <w:sz w:val="20"/>
                <w:szCs w:val="20"/>
              </w:rPr>
            </w:pPr>
          </w:p>
        </w:tc>
        <w:tc>
          <w:tcPr>
            <w:tcW w:w="1282" w:type="dxa"/>
          </w:tcPr>
          <w:p w14:paraId="3464E844" w14:textId="77777777" w:rsidR="00600072" w:rsidRPr="003D3FB7" w:rsidRDefault="00600072">
            <w:pPr>
              <w:pBdr>
                <w:top w:val="nil"/>
                <w:left w:val="nil"/>
                <w:bottom w:val="nil"/>
                <w:right w:val="nil"/>
                <w:between w:val="nil"/>
              </w:pBdr>
              <w:rPr>
                <w:rFonts w:eastAsia="Times New Roman"/>
                <w:color w:val="000000"/>
                <w:sz w:val="20"/>
                <w:szCs w:val="20"/>
              </w:rPr>
            </w:pPr>
          </w:p>
        </w:tc>
      </w:tr>
      <w:tr w:rsidR="00600072" w:rsidRPr="003D3FB7" w14:paraId="18C34630" w14:textId="77777777" w:rsidTr="001025E5">
        <w:trPr>
          <w:trHeight w:val="160"/>
          <w:jc w:val="center"/>
        </w:trPr>
        <w:tc>
          <w:tcPr>
            <w:tcW w:w="7792" w:type="dxa"/>
            <w:tcBorders>
              <w:top w:val="nil"/>
              <w:bottom w:val="nil"/>
            </w:tcBorders>
          </w:tcPr>
          <w:p w14:paraId="19A682DA" w14:textId="77777777" w:rsidR="00600072" w:rsidRPr="003D3FB7" w:rsidRDefault="00600072" w:rsidP="001B01B9">
            <w:pPr>
              <w:pBdr>
                <w:top w:val="nil"/>
                <w:left w:val="nil"/>
                <w:bottom w:val="nil"/>
                <w:right w:val="nil"/>
                <w:between w:val="nil"/>
              </w:pBdr>
              <w:rPr>
                <w:b/>
                <w:color w:val="000000"/>
                <w:sz w:val="20"/>
                <w:szCs w:val="20"/>
              </w:rPr>
            </w:pPr>
            <w:r w:rsidRPr="003D3FB7">
              <w:rPr>
                <w:b/>
                <w:color w:val="000000"/>
                <w:sz w:val="20"/>
                <w:szCs w:val="20"/>
                <w:u w:val="single"/>
              </w:rPr>
              <w:t>Actividades de financiación</w:t>
            </w:r>
          </w:p>
        </w:tc>
        <w:tc>
          <w:tcPr>
            <w:tcW w:w="1275" w:type="dxa"/>
            <w:vMerge w:val="restart"/>
          </w:tcPr>
          <w:p w14:paraId="23F695C0" w14:textId="77777777" w:rsidR="00600072" w:rsidRPr="003D3FB7" w:rsidRDefault="00600072">
            <w:pPr>
              <w:pBdr>
                <w:top w:val="nil"/>
                <w:left w:val="nil"/>
                <w:bottom w:val="nil"/>
                <w:right w:val="nil"/>
                <w:between w:val="nil"/>
              </w:pBdr>
              <w:rPr>
                <w:rFonts w:eastAsia="Times New Roman"/>
                <w:color w:val="000000"/>
                <w:sz w:val="20"/>
                <w:szCs w:val="20"/>
              </w:rPr>
            </w:pPr>
          </w:p>
        </w:tc>
        <w:tc>
          <w:tcPr>
            <w:tcW w:w="1282" w:type="dxa"/>
            <w:vMerge w:val="restart"/>
          </w:tcPr>
          <w:p w14:paraId="45DBB533" w14:textId="77777777" w:rsidR="00600072" w:rsidRPr="003D3FB7" w:rsidRDefault="00600072">
            <w:pPr>
              <w:pBdr>
                <w:top w:val="nil"/>
                <w:left w:val="nil"/>
                <w:bottom w:val="nil"/>
                <w:right w:val="nil"/>
                <w:between w:val="nil"/>
              </w:pBdr>
              <w:rPr>
                <w:rFonts w:eastAsia="Times New Roman"/>
                <w:color w:val="000000"/>
                <w:sz w:val="20"/>
                <w:szCs w:val="20"/>
              </w:rPr>
            </w:pPr>
          </w:p>
        </w:tc>
      </w:tr>
      <w:tr w:rsidR="00600072" w:rsidRPr="003D3FB7" w14:paraId="2C266B05" w14:textId="77777777" w:rsidTr="001025E5">
        <w:trPr>
          <w:trHeight w:val="152"/>
          <w:jc w:val="center"/>
        </w:trPr>
        <w:tc>
          <w:tcPr>
            <w:tcW w:w="7792" w:type="dxa"/>
            <w:tcBorders>
              <w:top w:val="nil"/>
              <w:bottom w:val="nil"/>
            </w:tcBorders>
          </w:tcPr>
          <w:p w14:paraId="16685F0E" w14:textId="77777777" w:rsidR="00600072" w:rsidRPr="003D3FB7" w:rsidRDefault="00600072" w:rsidP="001B01B9">
            <w:pPr>
              <w:pBdr>
                <w:top w:val="nil"/>
                <w:left w:val="nil"/>
                <w:bottom w:val="nil"/>
                <w:right w:val="nil"/>
                <w:between w:val="nil"/>
              </w:pBdr>
              <w:rPr>
                <w:color w:val="000000"/>
                <w:sz w:val="20"/>
                <w:szCs w:val="20"/>
              </w:rPr>
            </w:pPr>
          </w:p>
        </w:tc>
        <w:tc>
          <w:tcPr>
            <w:tcW w:w="1275" w:type="dxa"/>
            <w:vMerge/>
          </w:tcPr>
          <w:p w14:paraId="3D1357BB" w14:textId="77777777" w:rsidR="00600072" w:rsidRPr="003D3FB7" w:rsidRDefault="00600072">
            <w:pPr>
              <w:pBdr>
                <w:top w:val="nil"/>
                <w:left w:val="nil"/>
                <w:bottom w:val="nil"/>
                <w:right w:val="nil"/>
                <w:between w:val="nil"/>
              </w:pBdr>
              <w:spacing w:line="276" w:lineRule="auto"/>
              <w:rPr>
                <w:color w:val="000000"/>
                <w:sz w:val="20"/>
                <w:szCs w:val="20"/>
              </w:rPr>
            </w:pPr>
          </w:p>
        </w:tc>
        <w:tc>
          <w:tcPr>
            <w:tcW w:w="1282" w:type="dxa"/>
            <w:vMerge/>
          </w:tcPr>
          <w:p w14:paraId="2A196AE4" w14:textId="77777777" w:rsidR="00600072" w:rsidRPr="003D3FB7" w:rsidRDefault="00600072">
            <w:pPr>
              <w:pBdr>
                <w:top w:val="nil"/>
                <w:left w:val="nil"/>
                <w:bottom w:val="nil"/>
                <w:right w:val="nil"/>
                <w:between w:val="nil"/>
              </w:pBdr>
              <w:spacing w:line="276" w:lineRule="auto"/>
              <w:rPr>
                <w:color w:val="000000"/>
                <w:sz w:val="20"/>
                <w:szCs w:val="20"/>
              </w:rPr>
            </w:pPr>
          </w:p>
        </w:tc>
      </w:tr>
      <w:tr w:rsidR="00600072" w:rsidRPr="003D3FB7" w14:paraId="51009E25" w14:textId="77777777" w:rsidTr="001025E5">
        <w:trPr>
          <w:trHeight w:val="323"/>
          <w:jc w:val="center"/>
        </w:trPr>
        <w:tc>
          <w:tcPr>
            <w:tcW w:w="7792" w:type="dxa"/>
            <w:tcBorders>
              <w:top w:val="nil"/>
              <w:bottom w:val="nil"/>
            </w:tcBorders>
          </w:tcPr>
          <w:p w14:paraId="58E46F83" w14:textId="77777777" w:rsidR="00600072" w:rsidRPr="003D3FB7" w:rsidRDefault="00600072" w:rsidP="001B01B9">
            <w:pPr>
              <w:pBdr>
                <w:top w:val="nil"/>
                <w:left w:val="nil"/>
                <w:bottom w:val="nil"/>
                <w:right w:val="nil"/>
                <w:between w:val="nil"/>
              </w:pBdr>
              <w:rPr>
                <w:b/>
                <w:color w:val="000000"/>
                <w:sz w:val="20"/>
                <w:szCs w:val="20"/>
              </w:rPr>
            </w:pPr>
            <w:r w:rsidRPr="003D3FB7">
              <w:rPr>
                <w:b/>
                <w:color w:val="000000"/>
                <w:sz w:val="20"/>
                <w:szCs w:val="20"/>
              </w:rPr>
              <w:t>Flujo neto de efectivo generado por (utilizado en) las actividades de financiación</w:t>
            </w:r>
          </w:p>
        </w:tc>
        <w:tc>
          <w:tcPr>
            <w:tcW w:w="1275" w:type="dxa"/>
          </w:tcPr>
          <w:p w14:paraId="4E96E67B" w14:textId="77777777" w:rsidR="00600072" w:rsidRPr="003D3FB7" w:rsidRDefault="00600072">
            <w:pPr>
              <w:pBdr>
                <w:top w:val="nil"/>
                <w:left w:val="nil"/>
                <w:bottom w:val="nil"/>
                <w:right w:val="nil"/>
                <w:between w:val="nil"/>
              </w:pBdr>
              <w:rPr>
                <w:rFonts w:eastAsia="Times New Roman"/>
                <w:color w:val="000000"/>
                <w:sz w:val="20"/>
                <w:szCs w:val="20"/>
              </w:rPr>
            </w:pPr>
          </w:p>
        </w:tc>
        <w:tc>
          <w:tcPr>
            <w:tcW w:w="1282" w:type="dxa"/>
          </w:tcPr>
          <w:p w14:paraId="0E14DA1F" w14:textId="77777777" w:rsidR="00600072" w:rsidRPr="003D3FB7" w:rsidRDefault="00600072">
            <w:pPr>
              <w:pBdr>
                <w:top w:val="nil"/>
                <w:left w:val="nil"/>
                <w:bottom w:val="nil"/>
                <w:right w:val="nil"/>
                <w:between w:val="nil"/>
              </w:pBdr>
              <w:rPr>
                <w:rFonts w:eastAsia="Times New Roman"/>
                <w:color w:val="000000"/>
                <w:sz w:val="20"/>
                <w:szCs w:val="20"/>
              </w:rPr>
            </w:pPr>
          </w:p>
        </w:tc>
      </w:tr>
      <w:tr w:rsidR="00600072" w:rsidRPr="003D3FB7" w14:paraId="1C718292" w14:textId="77777777" w:rsidTr="001025E5">
        <w:trPr>
          <w:trHeight w:val="159"/>
          <w:jc w:val="center"/>
        </w:trPr>
        <w:tc>
          <w:tcPr>
            <w:tcW w:w="7792" w:type="dxa"/>
            <w:tcBorders>
              <w:top w:val="nil"/>
            </w:tcBorders>
          </w:tcPr>
          <w:p w14:paraId="1FBFC4D7" w14:textId="77777777" w:rsidR="00600072" w:rsidRPr="003D3FB7" w:rsidRDefault="00600072" w:rsidP="001B01B9">
            <w:pPr>
              <w:pBdr>
                <w:top w:val="nil"/>
                <w:left w:val="nil"/>
                <w:bottom w:val="nil"/>
                <w:right w:val="nil"/>
                <w:between w:val="nil"/>
              </w:pBdr>
              <w:rPr>
                <w:b/>
                <w:color w:val="000000"/>
                <w:sz w:val="20"/>
                <w:szCs w:val="20"/>
              </w:rPr>
            </w:pPr>
            <w:r w:rsidRPr="003D3FB7">
              <w:rPr>
                <w:b/>
                <w:color w:val="000000"/>
                <w:sz w:val="20"/>
                <w:szCs w:val="20"/>
              </w:rPr>
              <w:t>Aumento (Disminución) neto del efectivo y sus equivalentes</w:t>
            </w:r>
          </w:p>
        </w:tc>
        <w:tc>
          <w:tcPr>
            <w:tcW w:w="1275" w:type="dxa"/>
          </w:tcPr>
          <w:p w14:paraId="1AEF25F4" w14:textId="77777777" w:rsidR="00600072" w:rsidRPr="003D3FB7" w:rsidRDefault="00600072">
            <w:pPr>
              <w:pBdr>
                <w:top w:val="nil"/>
                <w:left w:val="nil"/>
                <w:bottom w:val="nil"/>
                <w:right w:val="nil"/>
                <w:between w:val="nil"/>
              </w:pBdr>
              <w:rPr>
                <w:rFonts w:eastAsia="Times New Roman"/>
                <w:color w:val="000000"/>
                <w:sz w:val="20"/>
                <w:szCs w:val="20"/>
              </w:rPr>
            </w:pPr>
          </w:p>
        </w:tc>
        <w:tc>
          <w:tcPr>
            <w:tcW w:w="1282" w:type="dxa"/>
          </w:tcPr>
          <w:p w14:paraId="638FBDCE" w14:textId="77777777" w:rsidR="00600072" w:rsidRPr="003D3FB7" w:rsidRDefault="00600072">
            <w:pPr>
              <w:pBdr>
                <w:top w:val="nil"/>
                <w:left w:val="nil"/>
                <w:bottom w:val="nil"/>
                <w:right w:val="nil"/>
                <w:between w:val="nil"/>
              </w:pBdr>
              <w:rPr>
                <w:rFonts w:eastAsia="Times New Roman"/>
                <w:color w:val="000000"/>
                <w:sz w:val="20"/>
                <w:szCs w:val="20"/>
              </w:rPr>
            </w:pPr>
          </w:p>
        </w:tc>
      </w:tr>
    </w:tbl>
    <w:p w14:paraId="49AAE2BF" w14:textId="77777777" w:rsidR="00544709" w:rsidRPr="003D3FB7" w:rsidRDefault="00544709">
      <w:pPr>
        <w:pBdr>
          <w:top w:val="nil"/>
          <w:left w:val="nil"/>
          <w:bottom w:val="nil"/>
          <w:right w:val="nil"/>
          <w:between w:val="nil"/>
        </w:pBdr>
        <w:spacing w:before="29"/>
        <w:rPr>
          <w:color w:val="000000"/>
          <w:sz w:val="20"/>
          <w:szCs w:val="20"/>
        </w:rPr>
      </w:pPr>
    </w:p>
    <w:p w14:paraId="3BC98CB5" w14:textId="77777777" w:rsidR="00544709" w:rsidRPr="003D3FB7" w:rsidRDefault="00544709">
      <w:pPr>
        <w:pBdr>
          <w:top w:val="nil"/>
          <w:left w:val="nil"/>
          <w:bottom w:val="nil"/>
          <w:right w:val="nil"/>
          <w:between w:val="nil"/>
        </w:pBdr>
        <w:spacing w:before="22"/>
        <w:rPr>
          <w:color w:val="000000"/>
          <w:sz w:val="20"/>
          <w:szCs w:val="20"/>
        </w:rPr>
      </w:pPr>
    </w:p>
    <w:p w14:paraId="3E27D4FE" w14:textId="77777777" w:rsidR="00A9256F" w:rsidRPr="003D3FB7" w:rsidRDefault="00A9256F">
      <w:pPr>
        <w:pBdr>
          <w:top w:val="nil"/>
          <w:left w:val="nil"/>
          <w:bottom w:val="nil"/>
          <w:right w:val="nil"/>
          <w:between w:val="nil"/>
        </w:pBdr>
        <w:spacing w:before="22"/>
        <w:rPr>
          <w:color w:val="000000"/>
          <w:sz w:val="20"/>
          <w:szCs w:val="20"/>
        </w:rPr>
      </w:pPr>
    </w:p>
    <w:p w14:paraId="416E6737" w14:textId="74494CB9" w:rsidR="00C406FA" w:rsidRPr="003D3FB7" w:rsidRDefault="00C406FA" w:rsidP="00C406FA">
      <w:pPr>
        <w:pStyle w:val="Textoindependiente"/>
        <w:rPr>
          <w:sz w:val="18"/>
        </w:rPr>
      </w:pPr>
      <w:r w:rsidRPr="003D3FB7">
        <w:rPr>
          <w:sz w:val="18"/>
        </w:rPr>
        <w:t>Las Notas --- a --- y los Anexos --- a --- que se acompañan forman parte integrante de estos estados contables</w:t>
      </w:r>
      <w:r w:rsidR="00DF03E0">
        <w:rPr>
          <w:sz w:val="18"/>
        </w:rPr>
        <w:t xml:space="preserve"> intermedios condensados</w:t>
      </w:r>
      <w:r w:rsidRPr="003D3FB7">
        <w:rPr>
          <w:sz w:val="18"/>
        </w:rPr>
        <w:t>.</w:t>
      </w:r>
    </w:p>
    <w:p w14:paraId="437A7F86" w14:textId="77777777" w:rsidR="00C406FA" w:rsidRPr="003D3FB7" w:rsidRDefault="00C406FA" w:rsidP="00C406FA">
      <w:pPr>
        <w:pBdr>
          <w:top w:val="nil"/>
          <w:left w:val="nil"/>
          <w:bottom w:val="nil"/>
          <w:right w:val="nil"/>
          <w:between w:val="nil"/>
        </w:pBdr>
        <w:jc w:val="both"/>
        <w:rPr>
          <w:color w:val="000000"/>
          <w:sz w:val="20"/>
          <w:szCs w:val="20"/>
        </w:rPr>
      </w:pPr>
    </w:p>
    <w:p w14:paraId="4DA61C7F" w14:textId="0C16E485" w:rsidR="008A5B32" w:rsidRPr="003D3FB7" w:rsidRDefault="008A5B32">
      <w:pPr>
        <w:rPr>
          <w:color w:val="000000"/>
          <w:sz w:val="20"/>
          <w:szCs w:val="20"/>
        </w:rPr>
      </w:pPr>
      <w:r w:rsidRPr="003D3FB7">
        <w:rPr>
          <w:color w:val="000000"/>
          <w:sz w:val="20"/>
          <w:szCs w:val="20"/>
        </w:rPr>
        <w:br w:type="page"/>
      </w:r>
    </w:p>
    <w:p w14:paraId="2927EB79" w14:textId="316C8AD3" w:rsidR="00A9256F" w:rsidRPr="003D3FB7" w:rsidRDefault="00A9256F" w:rsidP="00A9256F">
      <w:pPr>
        <w:pStyle w:val="Ttulo1"/>
        <w:spacing w:before="0"/>
        <w:ind w:left="0"/>
        <w:rPr>
          <w:rFonts w:ascii="Arial" w:hAnsi="Arial" w:cs="Arial"/>
          <w:color w:val="000000"/>
          <w:sz w:val="20"/>
          <w:szCs w:val="20"/>
        </w:rPr>
      </w:pPr>
      <w:r w:rsidRPr="003D3FB7">
        <w:rPr>
          <w:rFonts w:ascii="Arial" w:hAnsi="Arial" w:cs="Arial"/>
          <w:color w:val="000000"/>
          <w:sz w:val="20"/>
          <w:szCs w:val="20"/>
        </w:rPr>
        <w:lastRenderedPageBreak/>
        <w:t xml:space="preserve">DENOMINACIÓN </w:t>
      </w:r>
      <w:r w:rsidR="008C39BC" w:rsidRPr="003D3FB7">
        <w:rPr>
          <w:rFonts w:ascii="Arial" w:hAnsi="Arial" w:cs="Arial"/>
          <w:color w:val="000000"/>
          <w:sz w:val="20"/>
          <w:szCs w:val="20"/>
        </w:rPr>
        <w:t xml:space="preserve">SOCIAL </w:t>
      </w:r>
      <w:r w:rsidRPr="003D3FB7">
        <w:rPr>
          <w:rFonts w:ascii="Arial" w:hAnsi="Arial" w:cs="Arial"/>
          <w:color w:val="000000"/>
          <w:sz w:val="20"/>
          <w:szCs w:val="20"/>
        </w:rPr>
        <w:t>DE LA ENTIDAD</w:t>
      </w:r>
    </w:p>
    <w:p w14:paraId="2C1685D0" w14:textId="77777777" w:rsidR="000855ED" w:rsidRPr="003D3FB7" w:rsidRDefault="000855ED" w:rsidP="000855ED"/>
    <w:p w14:paraId="2A96AC07" w14:textId="06068F7D" w:rsidR="00A9256F" w:rsidRPr="003D3FB7" w:rsidRDefault="00A9256F" w:rsidP="00A9256F">
      <w:pPr>
        <w:jc w:val="center"/>
        <w:rPr>
          <w:b/>
          <w:sz w:val="20"/>
          <w:szCs w:val="20"/>
        </w:rPr>
      </w:pPr>
      <w:r w:rsidRPr="003D3FB7">
        <w:rPr>
          <w:b/>
          <w:sz w:val="20"/>
          <w:szCs w:val="20"/>
        </w:rPr>
        <w:t>NOTAS A LOS ESTADOS CONTABLES</w:t>
      </w:r>
      <w:r w:rsidR="00836D62">
        <w:rPr>
          <w:b/>
          <w:sz w:val="20"/>
          <w:szCs w:val="20"/>
        </w:rPr>
        <w:t xml:space="preserve"> </w:t>
      </w:r>
      <w:r w:rsidR="001E0B1D">
        <w:rPr>
          <w:b/>
          <w:sz w:val="20"/>
          <w:szCs w:val="20"/>
        </w:rPr>
        <w:t>INTERMEDIOS CONDENSADOS</w:t>
      </w:r>
    </w:p>
    <w:p w14:paraId="71524E00" w14:textId="6635E01D" w:rsidR="00A9256F" w:rsidRPr="003D3FB7" w:rsidRDefault="00A9256F" w:rsidP="00A9256F">
      <w:pPr>
        <w:jc w:val="center"/>
        <w:rPr>
          <w:b/>
          <w:sz w:val="18"/>
          <w:szCs w:val="18"/>
        </w:rPr>
      </w:pPr>
      <w:r w:rsidRPr="003D3FB7">
        <w:rPr>
          <w:b/>
          <w:sz w:val="18"/>
          <w:szCs w:val="18"/>
        </w:rPr>
        <w:t xml:space="preserve">Por el ejercicio finalizado el dd/mm/aaaa comparativo </w:t>
      </w:r>
      <w:r w:rsidR="001F5227" w:rsidRPr="003D3FB7">
        <w:rPr>
          <w:b/>
          <w:sz w:val="18"/>
          <w:szCs w:val="18"/>
        </w:rPr>
        <w:t>en pesos</w:t>
      </w:r>
      <w:r w:rsidR="00592950" w:rsidRPr="003D3FB7">
        <w:rPr>
          <w:b/>
          <w:sz w:val="18"/>
          <w:szCs w:val="18"/>
        </w:rPr>
        <w:t>.</w:t>
      </w:r>
      <w:r w:rsidRPr="003D3FB7">
        <w:rPr>
          <w:b/>
          <w:sz w:val="18"/>
          <w:szCs w:val="18"/>
        </w:rPr>
        <w:t xml:space="preserve"> </w:t>
      </w:r>
      <w:r w:rsidR="00AC2CBB" w:rsidRPr="003D3FB7">
        <w:rPr>
          <w:b/>
          <w:sz w:val="18"/>
          <w:szCs w:val="18"/>
        </w:rPr>
        <w:t>E</w:t>
      </w:r>
      <w:r w:rsidRPr="003D3FB7">
        <w:rPr>
          <w:b/>
          <w:sz w:val="18"/>
          <w:szCs w:val="18"/>
        </w:rPr>
        <w:t>n</w:t>
      </w:r>
      <w:r w:rsidR="00592950" w:rsidRPr="003D3FB7">
        <w:rPr>
          <w:b/>
          <w:sz w:val="18"/>
          <w:szCs w:val="18"/>
        </w:rPr>
        <w:t xml:space="preserve"> moneda homogénea</w:t>
      </w:r>
    </w:p>
    <w:p w14:paraId="7D873E72" w14:textId="77777777" w:rsidR="00A9256F" w:rsidRPr="003D3FB7" w:rsidRDefault="00A9256F" w:rsidP="00A9256F">
      <w:pPr>
        <w:pBdr>
          <w:top w:val="nil"/>
          <w:left w:val="nil"/>
          <w:bottom w:val="nil"/>
          <w:right w:val="nil"/>
          <w:between w:val="nil"/>
        </w:pBdr>
        <w:jc w:val="both"/>
        <w:rPr>
          <w:color w:val="000000"/>
          <w:sz w:val="20"/>
          <w:szCs w:val="20"/>
        </w:rPr>
      </w:pPr>
    </w:p>
    <w:p w14:paraId="4873A3B5" w14:textId="77777777" w:rsidR="00A9256F" w:rsidRPr="003D3FB7" w:rsidRDefault="00A9256F" w:rsidP="008C0809">
      <w:pPr>
        <w:pStyle w:val="Prrafodelista"/>
        <w:numPr>
          <w:ilvl w:val="0"/>
          <w:numId w:val="2"/>
        </w:numPr>
        <w:pBdr>
          <w:top w:val="nil"/>
          <w:left w:val="nil"/>
          <w:bottom w:val="nil"/>
          <w:right w:val="nil"/>
          <w:between w:val="nil"/>
        </w:pBdr>
        <w:ind w:left="357" w:hanging="357"/>
        <w:jc w:val="both"/>
        <w:rPr>
          <w:rFonts w:eastAsia="Trebuchet MS"/>
          <w:b/>
          <w:color w:val="000000"/>
          <w:sz w:val="20"/>
          <w:szCs w:val="20"/>
        </w:rPr>
      </w:pPr>
      <w:r w:rsidRPr="003D3FB7">
        <w:rPr>
          <w:rFonts w:eastAsia="Trebuchet MS"/>
          <w:b/>
          <w:color w:val="000000"/>
          <w:sz w:val="20"/>
          <w:szCs w:val="20"/>
        </w:rPr>
        <w:t>Notas generales</w:t>
      </w:r>
    </w:p>
    <w:p w14:paraId="175C402E" w14:textId="77777777" w:rsidR="00A9256F" w:rsidRPr="003D3FB7" w:rsidRDefault="00A9256F" w:rsidP="00A9256F">
      <w:pPr>
        <w:pBdr>
          <w:top w:val="nil"/>
          <w:left w:val="nil"/>
          <w:bottom w:val="nil"/>
          <w:right w:val="nil"/>
          <w:between w:val="nil"/>
        </w:pBdr>
        <w:spacing w:before="22"/>
        <w:jc w:val="both"/>
        <w:rPr>
          <w:color w:val="000000"/>
          <w:sz w:val="20"/>
          <w:szCs w:val="20"/>
        </w:rPr>
      </w:pPr>
    </w:p>
    <w:p w14:paraId="4916EDFE" w14:textId="3361B432" w:rsidR="00A9256F" w:rsidRPr="003D3FB7" w:rsidRDefault="00A9256F" w:rsidP="008C0809">
      <w:pPr>
        <w:pStyle w:val="Prrafodelista"/>
        <w:numPr>
          <w:ilvl w:val="1"/>
          <w:numId w:val="2"/>
        </w:numPr>
        <w:pBdr>
          <w:top w:val="nil"/>
          <w:left w:val="nil"/>
          <w:bottom w:val="nil"/>
          <w:right w:val="nil"/>
          <w:between w:val="nil"/>
        </w:pBdr>
        <w:ind w:left="357" w:hanging="357"/>
        <w:jc w:val="both"/>
        <w:rPr>
          <w:b/>
          <w:color w:val="000000"/>
          <w:sz w:val="20"/>
          <w:szCs w:val="20"/>
        </w:rPr>
      </w:pPr>
      <w:r w:rsidRPr="003D3FB7">
        <w:rPr>
          <w:b/>
          <w:bCs/>
          <w:iCs/>
          <w:color w:val="000000"/>
          <w:sz w:val="20"/>
          <w:szCs w:val="20"/>
        </w:rPr>
        <w:t xml:space="preserve">Bases de preparación </w:t>
      </w:r>
      <w:r w:rsidRPr="003D3FB7">
        <w:rPr>
          <w:b/>
          <w:color w:val="000000"/>
          <w:sz w:val="20"/>
          <w:szCs w:val="20"/>
        </w:rPr>
        <w:t>de los estados contables</w:t>
      </w:r>
    </w:p>
    <w:p w14:paraId="4F51BE91" w14:textId="77777777" w:rsidR="00B840BF" w:rsidRDefault="00410A13" w:rsidP="00932B1D">
      <w:pPr>
        <w:pStyle w:val="Lista4"/>
        <w:ind w:left="284" w:firstLine="0"/>
        <w:jc w:val="both"/>
        <w:rPr>
          <w:sz w:val="20"/>
          <w:szCs w:val="20"/>
        </w:rPr>
      </w:pPr>
      <w:r w:rsidRPr="00AD2EE0">
        <w:rPr>
          <w:sz w:val="20"/>
          <w:szCs w:val="20"/>
        </w:rPr>
        <w:t xml:space="preserve">Los presentes estados contables intermedios condensados de la entidad por el período de </w:t>
      </w:r>
      <w:r w:rsidRPr="00AD2EE0">
        <w:rPr>
          <w:color w:val="FF0000"/>
          <w:sz w:val="20"/>
          <w:szCs w:val="20"/>
        </w:rPr>
        <w:t>…</w:t>
      </w:r>
      <w:r w:rsidR="00B840BF">
        <w:rPr>
          <w:color w:val="FF0000"/>
          <w:sz w:val="20"/>
          <w:szCs w:val="20"/>
        </w:rPr>
        <w:t>…..</w:t>
      </w:r>
      <w:r w:rsidRPr="00AD2EE0">
        <w:rPr>
          <w:color w:val="FF0000"/>
          <w:sz w:val="20"/>
          <w:szCs w:val="20"/>
        </w:rPr>
        <w:t xml:space="preserve"> </w:t>
      </w:r>
      <w:r w:rsidRPr="00AD2EE0">
        <w:rPr>
          <w:sz w:val="20"/>
          <w:szCs w:val="20"/>
        </w:rPr>
        <w:t xml:space="preserve">meses finalizado el </w:t>
      </w:r>
      <w:r w:rsidRPr="00AD2EE0">
        <w:rPr>
          <w:color w:val="FF0000"/>
          <w:sz w:val="20"/>
          <w:szCs w:val="20"/>
        </w:rPr>
        <w:t xml:space="preserve">dd/mm/aaaa </w:t>
      </w:r>
      <w:r w:rsidRPr="00AD2EE0">
        <w:rPr>
          <w:sz w:val="20"/>
          <w:szCs w:val="20"/>
        </w:rPr>
        <w:t xml:space="preserve">están expresados en pesos en moneda homogénea de cierre (Nota 1.3) y han sido preparados </w:t>
      </w:r>
      <w:r w:rsidR="00AD2EE0">
        <w:rPr>
          <w:sz w:val="20"/>
          <w:szCs w:val="20"/>
        </w:rPr>
        <w:t xml:space="preserve">conforme </w:t>
      </w:r>
      <w:r w:rsidRPr="00AD2EE0">
        <w:rPr>
          <w:sz w:val="20"/>
          <w:szCs w:val="20"/>
        </w:rPr>
        <w:t xml:space="preserve"> con la Resolución Técnica N° 54 - T.O. RT 59 y modificatorias -, (RT 54), emitida por la Federación Argentina de Consejos Profesionales de Ciencias Económicas (FACPCE), adoptada por la Resolución P. N° 460/2024 del Consejo Profesional de Ciencias Económicas de la Ciudad Autónoma de Buenos Aires (CPCECABA). </w:t>
      </w:r>
    </w:p>
    <w:p w14:paraId="148C835B" w14:textId="77777777" w:rsidR="00B840BF" w:rsidRDefault="00B840BF" w:rsidP="00932B1D">
      <w:pPr>
        <w:pStyle w:val="Lista4"/>
        <w:ind w:left="284" w:firstLine="0"/>
        <w:jc w:val="both"/>
        <w:rPr>
          <w:sz w:val="20"/>
          <w:szCs w:val="20"/>
        </w:rPr>
      </w:pPr>
    </w:p>
    <w:p w14:paraId="55D22961" w14:textId="45FCF695" w:rsidR="00921CCF" w:rsidRPr="00AD2EE0" w:rsidRDefault="00410A13" w:rsidP="00932B1D">
      <w:pPr>
        <w:pStyle w:val="Lista4"/>
        <w:ind w:left="284" w:firstLine="0"/>
        <w:jc w:val="both"/>
        <w:rPr>
          <w:sz w:val="20"/>
          <w:szCs w:val="20"/>
        </w:rPr>
      </w:pPr>
      <w:r w:rsidRPr="00AD2EE0">
        <w:rPr>
          <w:sz w:val="20"/>
          <w:szCs w:val="20"/>
        </w:rPr>
        <w:t>Los presentes estados contables intermedios condensados han sido preparados exclusivamente con el objeto de ser utilizados por</w:t>
      </w:r>
      <w:r w:rsidR="00921CCF" w:rsidRPr="00AD2EE0">
        <w:rPr>
          <w:color w:val="FF0000"/>
          <w:sz w:val="20"/>
          <w:szCs w:val="20"/>
        </w:rPr>
        <w:t>……………..</w:t>
      </w:r>
      <w:r w:rsidR="00921CCF" w:rsidRPr="00AD2EE0">
        <w:rPr>
          <w:sz w:val="20"/>
          <w:szCs w:val="20"/>
        </w:rPr>
        <w:t xml:space="preserve">con el objetivo de </w:t>
      </w:r>
      <w:r w:rsidR="00921CCF" w:rsidRPr="00AD2EE0">
        <w:rPr>
          <w:color w:val="FF0000"/>
          <w:sz w:val="20"/>
          <w:szCs w:val="20"/>
        </w:rPr>
        <w:t>…………………</w:t>
      </w:r>
      <w:r w:rsidRPr="00AD2EE0">
        <w:rPr>
          <w:color w:val="FF0000"/>
          <w:sz w:val="20"/>
          <w:szCs w:val="20"/>
        </w:rPr>
        <w:t>.</w:t>
      </w:r>
    </w:p>
    <w:p w14:paraId="25A5BCD2" w14:textId="77777777" w:rsidR="00921CCF" w:rsidRPr="00AD2EE0" w:rsidRDefault="00921CCF" w:rsidP="00932B1D">
      <w:pPr>
        <w:pStyle w:val="Lista4"/>
        <w:ind w:left="284" w:firstLine="0"/>
        <w:jc w:val="both"/>
        <w:rPr>
          <w:sz w:val="20"/>
          <w:szCs w:val="20"/>
        </w:rPr>
      </w:pPr>
    </w:p>
    <w:p w14:paraId="471F1BE4" w14:textId="77777777" w:rsidR="000D6FCF" w:rsidRDefault="00410A13" w:rsidP="00932B1D">
      <w:pPr>
        <w:pStyle w:val="Lista4"/>
        <w:ind w:left="284" w:firstLine="0"/>
        <w:jc w:val="both"/>
        <w:rPr>
          <w:sz w:val="20"/>
          <w:szCs w:val="20"/>
        </w:rPr>
      </w:pPr>
      <w:r w:rsidRPr="00AD2EE0">
        <w:rPr>
          <w:sz w:val="20"/>
          <w:szCs w:val="20"/>
        </w:rPr>
        <w:t xml:space="preserve">Los presentes estados contables intermedios condensados correspondientes al período de </w:t>
      </w:r>
      <w:r w:rsidR="00921CCF" w:rsidRPr="000D6FCF">
        <w:rPr>
          <w:color w:val="FF0000"/>
          <w:sz w:val="20"/>
          <w:szCs w:val="20"/>
        </w:rPr>
        <w:t>…</w:t>
      </w:r>
      <w:r w:rsidRPr="000D6FCF">
        <w:rPr>
          <w:color w:val="FF0000"/>
          <w:sz w:val="20"/>
          <w:szCs w:val="20"/>
        </w:rPr>
        <w:t xml:space="preserve"> </w:t>
      </w:r>
      <w:r w:rsidRPr="00AD2EE0">
        <w:rPr>
          <w:sz w:val="20"/>
          <w:szCs w:val="20"/>
        </w:rPr>
        <w:t xml:space="preserve">meses finalizado el </w:t>
      </w:r>
      <w:r w:rsidR="00921CCF" w:rsidRPr="000D6FCF">
        <w:rPr>
          <w:color w:val="FF0000"/>
          <w:sz w:val="20"/>
          <w:szCs w:val="20"/>
        </w:rPr>
        <w:t>dd</w:t>
      </w:r>
      <w:r w:rsidRPr="000D6FCF">
        <w:rPr>
          <w:color w:val="FF0000"/>
          <w:sz w:val="20"/>
          <w:szCs w:val="20"/>
        </w:rPr>
        <w:t xml:space="preserve"> de </w:t>
      </w:r>
      <w:r w:rsidR="00921CCF" w:rsidRPr="000D6FCF">
        <w:rPr>
          <w:color w:val="FF0000"/>
          <w:sz w:val="20"/>
          <w:szCs w:val="20"/>
        </w:rPr>
        <w:t>mm</w:t>
      </w:r>
      <w:r w:rsidRPr="000D6FCF">
        <w:rPr>
          <w:color w:val="FF0000"/>
          <w:sz w:val="20"/>
          <w:szCs w:val="20"/>
        </w:rPr>
        <w:t xml:space="preserve"> de 20</w:t>
      </w:r>
      <w:r w:rsidR="000D6FCF">
        <w:rPr>
          <w:color w:val="FF0000"/>
          <w:sz w:val="20"/>
          <w:szCs w:val="20"/>
        </w:rPr>
        <w:t>.</w:t>
      </w:r>
      <w:r w:rsidR="00921CCF" w:rsidRPr="000D6FCF">
        <w:rPr>
          <w:color w:val="FF0000"/>
          <w:sz w:val="20"/>
          <w:szCs w:val="20"/>
        </w:rPr>
        <w:t>.</w:t>
      </w:r>
      <w:r w:rsidR="000D6FCF">
        <w:rPr>
          <w:sz w:val="20"/>
          <w:szCs w:val="20"/>
        </w:rPr>
        <w:t>.</w:t>
      </w:r>
      <w:r w:rsidRPr="000D6FCF">
        <w:rPr>
          <w:color w:val="FF0000"/>
          <w:sz w:val="20"/>
          <w:szCs w:val="20"/>
        </w:rPr>
        <w:t xml:space="preserve"> </w:t>
      </w:r>
      <w:r w:rsidRPr="00AD2EE0">
        <w:rPr>
          <w:sz w:val="20"/>
          <w:szCs w:val="20"/>
        </w:rPr>
        <w:t xml:space="preserve">no han sido auditados. </w:t>
      </w:r>
    </w:p>
    <w:p w14:paraId="66F7D245" w14:textId="77777777" w:rsidR="000D6FCF" w:rsidRDefault="000D6FCF" w:rsidP="00932B1D">
      <w:pPr>
        <w:pStyle w:val="Lista4"/>
        <w:ind w:left="284" w:firstLine="0"/>
        <w:jc w:val="both"/>
        <w:rPr>
          <w:sz w:val="20"/>
          <w:szCs w:val="20"/>
        </w:rPr>
      </w:pPr>
    </w:p>
    <w:p w14:paraId="2B281755" w14:textId="709FC945" w:rsidR="006B15AE" w:rsidRPr="003D3FB7" w:rsidRDefault="000D6FCF" w:rsidP="00932B1D">
      <w:pPr>
        <w:pStyle w:val="Lista4"/>
        <w:ind w:left="284" w:firstLine="0"/>
        <w:jc w:val="both"/>
        <w:rPr>
          <w:sz w:val="20"/>
          <w:szCs w:val="20"/>
        </w:rPr>
      </w:pPr>
      <w:r>
        <w:rPr>
          <w:sz w:val="20"/>
          <w:szCs w:val="20"/>
        </w:rPr>
        <w:t xml:space="preserve">Las cifras se presentan </w:t>
      </w:r>
      <w:r w:rsidR="00410A13" w:rsidRPr="00AD2EE0">
        <w:rPr>
          <w:sz w:val="20"/>
          <w:szCs w:val="20"/>
        </w:rPr>
        <w:t>razonablemente sobre bases uniformes con las utilizadas en los estados contables anuales auditados.</w:t>
      </w:r>
    </w:p>
    <w:p w14:paraId="50C89BB2" w14:textId="74822BF9" w:rsidR="00CD76C5" w:rsidRPr="003D3FB7" w:rsidRDefault="00CD76C5" w:rsidP="00932B1D">
      <w:pPr>
        <w:pStyle w:val="Lista4"/>
        <w:ind w:left="284" w:firstLine="0"/>
        <w:jc w:val="both"/>
        <w:rPr>
          <w:sz w:val="20"/>
          <w:szCs w:val="20"/>
        </w:rPr>
      </w:pPr>
    </w:p>
    <w:p w14:paraId="3B236738" w14:textId="77777777" w:rsidR="009453F9" w:rsidRPr="003D3FB7" w:rsidRDefault="009453F9" w:rsidP="00B30449">
      <w:pPr>
        <w:pBdr>
          <w:top w:val="nil"/>
          <w:left w:val="nil"/>
          <w:bottom w:val="nil"/>
          <w:right w:val="nil"/>
          <w:between w:val="nil"/>
        </w:pBdr>
        <w:spacing w:before="22"/>
        <w:jc w:val="both"/>
        <w:rPr>
          <w:color w:val="000000"/>
          <w:sz w:val="20"/>
          <w:szCs w:val="20"/>
        </w:rPr>
      </w:pPr>
    </w:p>
    <w:p w14:paraId="583B91E1" w14:textId="0FF6FDDE" w:rsidR="00A9256F" w:rsidRPr="003D3FB7" w:rsidRDefault="008C39BC" w:rsidP="008C0809">
      <w:pPr>
        <w:pStyle w:val="Prrafodelista"/>
        <w:numPr>
          <w:ilvl w:val="1"/>
          <w:numId w:val="2"/>
        </w:numPr>
        <w:pBdr>
          <w:top w:val="nil"/>
          <w:left w:val="nil"/>
          <w:bottom w:val="nil"/>
          <w:right w:val="nil"/>
          <w:between w:val="nil"/>
        </w:pBdr>
        <w:ind w:left="357" w:hanging="357"/>
        <w:jc w:val="both"/>
        <w:rPr>
          <w:b/>
          <w:color w:val="000000"/>
          <w:sz w:val="20"/>
          <w:szCs w:val="20"/>
        </w:rPr>
      </w:pPr>
      <w:r w:rsidRPr="003D3FB7">
        <w:rPr>
          <w:b/>
          <w:color w:val="000000"/>
          <w:sz w:val="20"/>
          <w:szCs w:val="20"/>
        </w:rPr>
        <w:t>Clasificación de la entidad</w:t>
      </w:r>
    </w:p>
    <w:p w14:paraId="005849F8" w14:textId="77777777" w:rsidR="008C39BC" w:rsidRPr="003D3FB7" w:rsidRDefault="008C39BC" w:rsidP="00B30449">
      <w:pPr>
        <w:pBdr>
          <w:top w:val="nil"/>
          <w:left w:val="nil"/>
          <w:bottom w:val="nil"/>
          <w:right w:val="nil"/>
          <w:between w:val="nil"/>
        </w:pBdr>
        <w:spacing w:before="22"/>
        <w:jc w:val="both"/>
        <w:rPr>
          <w:color w:val="000000"/>
          <w:sz w:val="20"/>
          <w:szCs w:val="20"/>
        </w:rPr>
      </w:pPr>
    </w:p>
    <w:p w14:paraId="561A71C7" w14:textId="17DEE5B0" w:rsidR="000B7CB3" w:rsidRPr="003D3FB7" w:rsidRDefault="001E6571" w:rsidP="001E6571">
      <w:pPr>
        <w:pStyle w:val="Textoindependienteprimerasangra2"/>
        <w:ind w:left="284" w:firstLine="66"/>
        <w:jc w:val="both"/>
        <w:rPr>
          <w:sz w:val="20"/>
          <w:szCs w:val="20"/>
        </w:rPr>
      </w:pPr>
      <w:r w:rsidRPr="003D3FB7">
        <w:rPr>
          <w:sz w:val="20"/>
          <w:szCs w:val="20"/>
        </w:rPr>
        <w:t xml:space="preserve"> </w:t>
      </w:r>
      <w:r w:rsidR="000B7CB3" w:rsidRPr="003D3FB7">
        <w:rPr>
          <w:sz w:val="20"/>
          <w:szCs w:val="20"/>
        </w:rPr>
        <w:t xml:space="preserve">De acuerdo con lo establecido por la referida norma, la </w:t>
      </w:r>
      <w:r w:rsidR="00BB5454" w:rsidRPr="003D3FB7">
        <w:rPr>
          <w:sz w:val="20"/>
          <w:szCs w:val="20"/>
        </w:rPr>
        <w:t>enti</w:t>
      </w:r>
      <w:r w:rsidR="000B7CB3" w:rsidRPr="003D3FB7">
        <w:rPr>
          <w:sz w:val="20"/>
          <w:szCs w:val="20"/>
        </w:rPr>
        <w:t xml:space="preserve">dad reviste el carácter de entidad </w:t>
      </w:r>
      <w:r w:rsidR="00EA105E" w:rsidRPr="00EA105E">
        <w:rPr>
          <w:color w:val="FF0000"/>
          <w:sz w:val="20"/>
          <w:szCs w:val="20"/>
        </w:rPr>
        <w:t>…</w:t>
      </w:r>
      <w:r w:rsidR="00D8510A">
        <w:rPr>
          <w:color w:val="FF0000"/>
          <w:sz w:val="20"/>
          <w:szCs w:val="20"/>
        </w:rPr>
        <w:t>………..</w:t>
      </w:r>
      <w:r w:rsidR="00EA105E" w:rsidRPr="00EA105E">
        <w:rPr>
          <w:color w:val="FF0000"/>
          <w:sz w:val="20"/>
          <w:szCs w:val="20"/>
        </w:rPr>
        <w:t>.</w:t>
      </w:r>
    </w:p>
    <w:p w14:paraId="69F3E403" w14:textId="77777777" w:rsidR="00932B1D" w:rsidRPr="003D3FB7" w:rsidRDefault="00932B1D" w:rsidP="00932B1D">
      <w:pPr>
        <w:pStyle w:val="Textoindependienteprimerasangra2"/>
        <w:ind w:hanging="360"/>
        <w:jc w:val="both"/>
        <w:rPr>
          <w:sz w:val="20"/>
          <w:szCs w:val="20"/>
        </w:rPr>
      </w:pPr>
    </w:p>
    <w:p w14:paraId="4215C1B3" w14:textId="3AEF78B8" w:rsidR="000B7CB3" w:rsidRPr="003D3FB7" w:rsidRDefault="000B7CB3" w:rsidP="008C0809">
      <w:pPr>
        <w:pStyle w:val="Prrafodelista"/>
        <w:numPr>
          <w:ilvl w:val="1"/>
          <w:numId w:val="2"/>
        </w:numPr>
        <w:pBdr>
          <w:top w:val="nil"/>
          <w:left w:val="nil"/>
          <w:bottom w:val="nil"/>
          <w:right w:val="nil"/>
          <w:between w:val="nil"/>
        </w:pBdr>
        <w:ind w:left="357" w:hanging="357"/>
        <w:jc w:val="both"/>
        <w:rPr>
          <w:b/>
          <w:color w:val="000000"/>
          <w:sz w:val="20"/>
          <w:szCs w:val="20"/>
        </w:rPr>
      </w:pPr>
      <w:r w:rsidRPr="003D3FB7">
        <w:rPr>
          <w:b/>
          <w:color w:val="000000"/>
          <w:sz w:val="20"/>
          <w:szCs w:val="20"/>
        </w:rPr>
        <w:t>Unidad de medida</w:t>
      </w:r>
    </w:p>
    <w:p w14:paraId="07DD5B5D" w14:textId="77777777" w:rsidR="00932B1D" w:rsidRPr="003D3FB7" w:rsidRDefault="00932B1D" w:rsidP="00932B1D">
      <w:pPr>
        <w:pStyle w:val="Textoindependienteprimerasangra2"/>
        <w:ind w:left="0" w:firstLine="0"/>
        <w:jc w:val="both"/>
        <w:rPr>
          <w:color w:val="000000"/>
          <w:sz w:val="20"/>
          <w:szCs w:val="20"/>
        </w:rPr>
      </w:pPr>
    </w:p>
    <w:p w14:paraId="4B21B8CE" w14:textId="5206AD77" w:rsidR="000B7CB3" w:rsidRPr="003D3FB7" w:rsidRDefault="000B7CB3" w:rsidP="00932B1D">
      <w:pPr>
        <w:pStyle w:val="Textoindependienteprimerasangra2"/>
        <w:ind w:left="426" w:firstLine="0"/>
        <w:jc w:val="both"/>
        <w:rPr>
          <w:b/>
          <w:sz w:val="20"/>
          <w:szCs w:val="20"/>
        </w:rPr>
      </w:pPr>
      <w:r w:rsidRPr="003D3FB7">
        <w:rPr>
          <w:b/>
          <w:sz w:val="20"/>
          <w:szCs w:val="20"/>
        </w:rPr>
        <w:t>Información general</w:t>
      </w:r>
    </w:p>
    <w:p w14:paraId="65398E49" w14:textId="77777777" w:rsidR="00932B1D" w:rsidRPr="003D3FB7" w:rsidRDefault="00932B1D" w:rsidP="00932B1D">
      <w:pPr>
        <w:pStyle w:val="Textoindependienteprimerasangra2"/>
        <w:ind w:left="426" w:firstLine="0"/>
        <w:jc w:val="both"/>
        <w:rPr>
          <w:b/>
          <w:sz w:val="20"/>
          <w:szCs w:val="20"/>
        </w:rPr>
      </w:pPr>
    </w:p>
    <w:p w14:paraId="246D2EB5" w14:textId="6EC710E0" w:rsidR="000B7CB3" w:rsidRPr="003D3FB7" w:rsidRDefault="000B7CB3" w:rsidP="00932B1D">
      <w:pPr>
        <w:pStyle w:val="Textoindependienteprimerasangra2"/>
        <w:ind w:left="426" w:firstLine="0"/>
        <w:jc w:val="both"/>
        <w:rPr>
          <w:sz w:val="20"/>
          <w:szCs w:val="20"/>
        </w:rPr>
      </w:pPr>
      <w:r w:rsidRPr="003D3FB7">
        <w:rPr>
          <w:sz w:val="20"/>
          <w:szCs w:val="20"/>
        </w:rPr>
        <w:t xml:space="preserve">Los presentes estados contables </w:t>
      </w:r>
      <w:r w:rsidR="00F84F99">
        <w:rPr>
          <w:sz w:val="20"/>
          <w:szCs w:val="20"/>
        </w:rPr>
        <w:t xml:space="preserve">intermedios condensados </w:t>
      </w:r>
      <w:r w:rsidRPr="003D3FB7">
        <w:rPr>
          <w:sz w:val="20"/>
          <w:szCs w:val="20"/>
        </w:rPr>
        <w:t>han sido preparados en moneda homogénea</w:t>
      </w:r>
      <w:r w:rsidR="00335FE1" w:rsidRPr="003D3FB7">
        <w:rPr>
          <w:sz w:val="20"/>
          <w:szCs w:val="20"/>
        </w:rPr>
        <w:t xml:space="preserve"> a fecha de cierre del presente </w:t>
      </w:r>
      <w:r w:rsidR="00F84F99">
        <w:rPr>
          <w:sz w:val="20"/>
          <w:szCs w:val="20"/>
        </w:rPr>
        <w:t>período</w:t>
      </w:r>
      <w:r w:rsidRPr="003D3FB7">
        <w:rPr>
          <w:sz w:val="20"/>
          <w:szCs w:val="20"/>
        </w:rPr>
        <w:t>, reconociendo en forma integral los efectos de la inflación de conformidad con lo establecido en la RT 54, en virtud de haberse determinado la existencia de un contexto de alta inflación.</w:t>
      </w:r>
    </w:p>
    <w:p w14:paraId="69B801EE" w14:textId="77777777" w:rsidR="00932B1D" w:rsidRPr="003D3FB7" w:rsidRDefault="00932B1D" w:rsidP="00932B1D">
      <w:pPr>
        <w:pStyle w:val="Textoindependienteprimerasangra2"/>
        <w:ind w:left="426" w:firstLine="0"/>
        <w:jc w:val="both"/>
        <w:rPr>
          <w:sz w:val="20"/>
          <w:szCs w:val="20"/>
        </w:rPr>
      </w:pPr>
    </w:p>
    <w:p w14:paraId="046908F8" w14:textId="6AEB13E3" w:rsidR="00932B1D" w:rsidRPr="00F84F99" w:rsidRDefault="00F84F99" w:rsidP="00932B1D">
      <w:pPr>
        <w:pStyle w:val="Textoindependienteprimerasangra2"/>
        <w:ind w:left="426" w:firstLine="0"/>
        <w:jc w:val="both"/>
        <w:rPr>
          <w:sz w:val="20"/>
          <w:szCs w:val="20"/>
        </w:rPr>
      </w:pPr>
      <w:r w:rsidRPr="00F84F99">
        <w:rPr>
          <w:sz w:val="20"/>
          <w:szCs w:val="20"/>
        </w:rPr>
        <w:t xml:space="preserve">Con fines comparativos se incluyen cifras patrimoniales correspondientes al ejercicio finalizado el </w:t>
      </w:r>
      <w:r w:rsidR="00590531" w:rsidRPr="00590531">
        <w:rPr>
          <w:color w:val="FF0000"/>
          <w:sz w:val="20"/>
          <w:szCs w:val="20"/>
        </w:rPr>
        <w:t>dd/mm/aaaa</w:t>
      </w:r>
      <w:r w:rsidR="00E942EF">
        <w:rPr>
          <w:color w:val="FF0000"/>
          <w:sz w:val="20"/>
          <w:szCs w:val="20"/>
        </w:rPr>
        <w:t xml:space="preserve"> </w:t>
      </w:r>
      <w:r w:rsidR="00E942EF" w:rsidRPr="00E942EF">
        <w:rPr>
          <w:i/>
          <w:iCs/>
          <w:color w:val="FF0000"/>
          <w:sz w:val="20"/>
          <w:szCs w:val="20"/>
        </w:rPr>
        <w:t xml:space="preserve">(último </w:t>
      </w:r>
      <w:r w:rsidR="00757680">
        <w:rPr>
          <w:i/>
          <w:iCs/>
          <w:color w:val="FF0000"/>
          <w:sz w:val="20"/>
          <w:szCs w:val="20"/>
        </w:rPr>
        <w:t xml:space="preserve">ejercicio </w:t>
      </w:r>
      <w:r w:rsidR="00E942EF" w:rsidRPr="00E942EF">
        <w:rPr>
          <w:i/>
          <w:iCs/>
          <w:color w:val="FF0000"/>
          <w:sz w:val="20"/>
          <w:szCs w:val="20"/>
        </w:rPr>
        <w:t>anual)</w:t>
      </w:r>
      <w:r w:rsidRPr="00F84F99">
        <w:rPr>
          <w:sz w:val="20"/>
          <w:szCs w:val="20"/>
        </w:rPr>
        <w:t xml:space="preserve"> y de resultados, de evolución del patrimonio neto y de flujos de efectivo por el período de </w:t>
      </w:r>
      <w:r w:rsidR="00590531" w:rsidRPr="00590531">
        <w:rPr>
          <w:color w:val="FF0000"/>
          <w:sz w:val="20"/>
          <w:szCs w:val="20"/>
        </w:rPr>
        <w:t>…</w:t>
      </w:r>
      <w:r w:rsidRPr="00F84F99">
        <w:rPr>
          <w:sz w:val="20"/>
          <w:szCs w:val="20"/>
        </w:rPr>
        <w:t xml:space="preserve"> meses finalizado el </w:t>
      </w:r>
      <w:r w:rsidR="00590531" w:rsidRPr="00590531">
        <w:rPr>
          <w:color w:val="FF0000"/>
          <w:sz w:val="20"/>
          <w:szCs w:val="20"/>
        </w:rPr>
        <w:t>dd/mm/aaa</w:t>
      </w:r>
      <w:r w:rsidR="00E942EF">
        <w:rPr>
          <w:color w:val="FF0000"/>
          <w:sz w:val="20"/>
          <w:szCs w:val="20"/>
        </w:rPr>
        <w:t xml:space="preserve"> </w:t>
      </w:r>
      <w:r w:rsidR="00E942EF" w:rsidRPr="00E942EF">
        <w:rPr>
          <w:i/>
          <w:iCs/>
          <w:color w:val="FF0000"/>
          <w:sz w:val="20"/>
          <w:szCs w:val="20"/>
        </w:rPr>
        <w:t>(mismo período del ejercicio anterior)</w:t>
      </w:r>
      <w:r w:rsidRPr="00F84F99">
        <w:rPr>
          <w:sz w:val="20"/>
          <w:szCs w:val="20"/>
        </w:rPr>
        <w:t>. Dichas cifras han sido expresadas en moneda de cierre del presente período a fin de permitir su comparabilidad y sin que tal reexpresión modifique las decisiones tomadas con base en la información contable correspondiente al ejercicio o período anterior.</w:t>
      </w:r>
    </w:p>
    <w:p w14:paraId="617B79D3" w14:textId="77777777" w:rsidR="00F84F99" w:rsidRPr="003D3FB7" w:rsidRDefault="00F84F99" w:rsidP="00932B1D">
      <w:pPr>
        <w:pStyle w:val="Textoindependienteprimerasangra2"/>
        <w:ind w:left="426" w:firstLine="0"/>
        <w:jc w:val="both"/>
        <w:rPr>
          <w:sz w:val="20"/>
          <w:szCs w:val="20"/>
        </w:rPr>
      </w:pPr>
    </w:p>
    <w:p w14:paraId="791A3C39" w14:textId="29BAF580" w:rsidR="000B7CB3" w:rsidRPr="003D3FB7" w:rsidRDefault="002B24A6" w:rsidP="00932B1D">
      <w:pPr>
        <w:pStyle w:val="Textoindependienteprimerasangra2"/>
        <w:ind w:left="426" w:firstLine="0"/>
        <w:jc w:val="both"/>
        <w:rPr>
          <w:sz w:val="20"/>
          <w:szCs w:val="20"/>
        </w:rPr>
      </w:pPr>
      <w:r w:rsidRPr="003D3FB7">
        <w:rPr>
          <w:b/>
          <w:sz w:val="20"/>
          <w:szCs w:val="20"/>
        </w:rPr>
        <w:t>Descripción del proceso de expresión a moneda de cierre</w:t>
      </w:r>
    </w:p>
    <w:p w14:paraId="5BBB0BBA" w14:textId="77777777" w:rsidR="00932B1D" w:rsidRPr="003D3FB7" w:rsidRDefault="00932B1D" w:rsidP="00932B1D">
      <w:pPr>
        <w:pStyle w:val="Textoindependienteprimerasangra2"/>
        <w:ind w:left="426" w:firstLine="0"/>
        <w:jc w:val="both"/>
        <w:rPr>
          <w:sz w:val="20"/>
          <w:szCs w:val="20"/>
        </w:rPr>
      </w:pPr>
    </w:p>
    <w:p w14:paraId="58CF0392" w14:textId="4932D794" w:rsidR="000B7CB3" w:rsidRPr="003D3FB7" w:rsidRDefault="002B24A6" w:rsidP="00932B1D">
      <w:pPr>
        <w:pStyle w:val="Textoindependienteprimerasangra2"/>
        <w:ind w:left="426" w:firstLine="0"/>
        <w:jc w:val="both"/>
        <w:rPr>
          <w:sz w:val="20"/>
          <w:szCs w:val="20"/>
        </w:rPr>
      </w:pPr>
      <w:r w:rsidRPr="003D3FB7">
        <w:rPr>
          <w:sz w:val="20"/>
          <w:szCs w:val="20"/>
        </w:rPr>
        <w:t>A efectos de expresar las diferentes partidas y rubros que integran los estados contables</w:t>
      </w:r>
      <w:r w:rsidR="00115068">
        <w:rPr>
          <w:sz w:val="20"/>
          <w:szCs w:val="20"/>
        </w:rPr>
        <w:t xml:space="preserve"> intermedios condensados</w:t>
      </w:r>
      <w:r w:rsidRPr="003D3FB7">
        <w:rPr>
          <w:sz w:val="20"/>
          <w:szCs w:val="20"/>
        </w:rPr>
        <w:t xml:space="preserve">, la </w:t>
      </w:r>
      <w:r w:rsidR="00BB5454" w:rsidRPr="003D3FB7">
        <w:rPr>
          <w:sz w:val="20"/>
          <w:szCs w:val="20"/>
        </w:rPr>
        <w:t>enti</w:t>
      </w:r>
      <w:r w:rsidRPr="003D3FB7">
        <w:rPr>
          <w:sz w:val="20"/>
          <w:szCs w:val="20"/>
        </w:rPr>
        <w:t>dad deberá, entre otras cosas:</w:t>
      </w:r>
    </w:p>
    <w:p w14:paraId="76988AA7" w14:textId="77777777" w:rsidR="00932B1D" w:rsidRPr="003D3FB7" w:rsidRDefault="00932B1D" w:rsidP="00932B1D">
      <w:pPr>
        <w:pStyle w:val="Textoindependienteprimerasangra2"/>
        <w:ind w:left="426" w:firstLine="0"/>
        <w:jc w:val="both"/>
        <w:rPr>
          <w:sz w:val="20"/>
          <w:szCs w:val="20"/>
        </w:rPr>
      </w:pPr>
    </w:p>
    <w:p w14:paraId="6CA3E556" w14:textId="77777777" w:rsidR="002B24A6" w:rsidRPr="003D3FB7" w:rsidRDefault="002B24A6" w:rsidP="008C0809">
      <w:pPr>
        <w:pStyle w:val="Prrafodelista"/>
        <w:numPr>
          <w:ilvl w:val="0"/>
          <w:numId w:val="3"/>
        </w:numPr>
        <w:pBdr>
          <w:top w:val="nil"/>
          <w:left w:val="nil"/>
          <w:bottom w:val="nil"/>
          <w:right w:val="nil"/>
          <w:between w:val="nil"/>
        </w:pBdr>
        <w:spacing w:before="120" w:after="120"/>
        <w:ind w:left="714" w:hanging="289"/>
        <w:contextualSpacing w:val="0"/>
        <w:jc w:val="both"/>
        <w:rPr>
          <w:color w:val="000000"/>
          <w:sz w:val="20"/>
          <w:szCs w:val="20"/>
        </w:rPr>
      </w:pPr>
      <w:r w:rsidRPr="003D3FB7">
        <w:rPr>
          <w:color w:val="000000"/>
          <w:sz w:val="20"/>
          <w:szCs w:val="20"/>
        </w:rPr>
        <w:t>Determinar el momento de origen de las partidas (o el momento de su último ajuste, según corresponda).</w:t>
      </w:r>
    </w:p>
    <w:p w14:paraId="71DD77D5" w14:textId="22C082BF" w:rsidR="002B24A6" w:rsidRPr="003D3FB7" w:rsidRDefault="002B24A6" w:rsidP="00CC4379">
      <w:pPr>
        <w:pStyle w:val="Prrafodelista"/>
        <w:numPr>
          <w:ilvl w:val="0"/>
          <w:numId w:val="3"/>
        </w:numPr>
        <w:pBdr>
          <w:top w:val="nil"/>
          <w:left w:val="nil"/>
          <w:bottom w:val="nil"/>
          <w:right w:val="nil"/>
          <w:between w:val="nil"/>
        </w:pBdr>
        <w:spacing w:before="120" w:after="120"/>
        <w:ind w:left="709" w:hanging="283"/>
        <w:contextualSpacing w:val="0"/>
        <w:jc w:val="both"/>
        <w:rPr>
          <w:color w:val="000000"/>
          <w:sz w:val="20"/>
          <w:szCs w:val="20"/>
        </w:rPr>
      </w:pPr>
      <w:r w:rsidRPr="003D3FB7">
        <w:rPr>
          <w:color w:val="000000"/>
          <w:sz w:val="20"/>
          <w:szCs w:val="20"/>
        </w:rPr>
        <w:t xml:space="preserve">Calcular los coeficientes de ajuste aplicables. A tal efecto se utiliza </w:t>
      </w:r>
      <w:r w:rsidR="00751E8E" w:rsidRPr="003D3FB7">
        <w:rPr>
          <w:color w:val="000000"/>
          <w:sz w:val="20"/>
          <w:szCs w:val="20"/>
        </w:rPr>
        <w:t>el índice de precios FACPCE</w:t>
      </w:r>
      <w:r w:rsidRPr="003D3FB7">
        <w:rPr>
          <w:color w:val="000000"/>
          <w:sz w:val="20"/>
          <w:szCs w:val="20"/>
        </w:rPr>
        <w:t>. La variación del índice utilizado para el ajuste de los estados contables</w:t>
      </w:r>
      <w:r w:rsidR="00306A02">
        <w:rPr>
          <w:color w:val="000000"/>
          <w:sz w:val="20"/>
          <w:szCs w:val="20"/>
        </w:rPr>
        <w:t xml:space="preserve"> </w:t>
      </w:r>
      <w:r w:rsidR="00306A02">
        <w:rPr>
          <w:sz w:val="20"/>
          <w:szCs w:val="20"/>
        </w:rPr>
        <w:t>intermedios condensados</w:t>
      </w:r>
      <w:r w:rsidRPr="003D3FB7">
        <w:rPr>
          <w:color w:val="000000"/>
          <w:sz w:val="20"/>
          <w:szCs w:val="20"/>
        </w:rPr>
        <w:t xml:space="preserve"> ha sido del </w:t>
      </w:r>
      <w:r w:rsidRPr="003D3FB7">
        <w:rPr>
          <w:b/>
          <w:color w:val="000000"/>
          <w:sz w:val="20"/>
          <w:szCs w:val="20"/>
        </w:rPr>
        <w:t>xx,xx</w:t>
      </w:r>
      <w:r w:rsidRPr="003D3FB7">
        <w:rPr>
          <w:color w:val="000000"/>
          <w:sz w:val="20"/>
          <w:szCs w:val="20"/>
        </w:rPr>
        <w:t xml:space="preserve"> % en el </w:t>
      </w:r>
      <w:r w:rsidR="00306A02">
        <w:rPr>
          <w:color w:val="000000"/>
          <w:sz w:val="20"/>
          <w:szCs w:val="20"/>
        </w:rPr>
        <w:t>período</w:t>
      </w:r>
      <w:r w:rsidRPr="003D3FB7">
        <w:rPr>
          <w:color w:val="000000"/>
          <w:sz w:val="20"/>
          <w:szCs w:val="20"/>
        </w:rPr>
        <w:t xml:space="preserve"> finalizado el </w:t>
      </w:r>
      <w:r w:rsidRPr="003D3FB7">
        <w:rPr>
          <w:b/>
          <w:color w:val="000000"/>
          <w:sz w:val="20"/>
          <w:szCs w:val="20"/>
        </w:rPr>
        <w:t>dd/mm/</w:t>
      </w:r>
      <w:r w:rsidR="00D14B1B" w:rsidRPr="003D3FB7">
        <w:rPr>
          <w:b/>
          <w:color w:val="000000"/>
          <w:sz w:val="20"/>
          <w:szCs w:val="20"/>
        </w:rPr>
        <w:t>aaaa</w:t>
      </w:r>
      <w:r w:rsidRPr="003D3FB7">
        <w:rPr>
          <w:color w:val="000000"/>
          <w:sz w:val="20"/>
          <w:szCs w:val="20"/>
        </w:rPr>
        <w:t>.</w:t>
      </w:r>
    </w:p>
    <w:p w14:paraId="545667D8" w14:textId="74879FCF" w:rsidR="002B24A6" w:rsidRPr="003D3FB7" w:rsidRDefault="002B24A6" w:rsidP="008C0809">
      <w:pPr>
        <w:pStyle w:val="Prrafodelista"/>
        <w:numPr>
          <w:ilvl w:val="0"/>
          <w:numId w:val="3"/>
        </w:numPr>
        <w:pBdr>
          <w:top w:val="nil"/>
          <w:left w:val="nil"/>
          <w:bottom w:val="nil"/>
          <w:right w:val="nil"/>
          <w:between w:val="nil"/>
        </w:pBdr>
        <w:spacing w:before="120" w:after="120"/>
        <w:ind w:left="714" w:hanging="289"/>
        <w:contextualSpacing w:val="0"/>
        <w:jc w:val="both"/>
        <w:rPr>
          <w:color w:val="000000"/>
          <w:sz w:val="20"/>
          <w:szCs w:val="20"/>
        </w:rPr>
      </w:pPr>
      <w:r w:rsidRPr="003D3FB7">
        <w:rPr>
          <w:color w:val="000000"/>
          <w:sz w:val="20"/>
          <w:szCs w:val="20"/>
        </w:rPr>
        <w:t>Aplicar los coeficientes de ajuste a los importes de las partidas anticuadas para expresarlas en moneda de cierre. A este respecto, las partidas que deberán ajustarse serán aquellas que no estén expresadas en moneda de cierre.</w:t>
      </w:r>
    </w:p>
    <w:p w14:paraId="1B983005" w14:textId="77777777" w:rsidR="00932B1D" w:rsidRPr="003D3FB7" w:rsidRDefault="00932B1D" w:rsidP="00932B1D">
      <w:pPr>
        <w:pStyle w:val="Textoindependienteprimerasangra2"/>
        <w:ind w:left="0" w:firstLine="0"/>
        <w:jc w:val="both"/>
        <w:rPr>
          <w:color w:val="000000"/>
          <w:sz w:val="20"/>
          <w:szCs w:val="20"/>
        </w:rPr>
      </w:pPr>
    </w:p>
    <w:p w14:paraId="0F63D516" w14:textId="2828DB2E" w:rsidR="000B7CB3" w:rsidRPr="003D3FB7" w:rsidRDefault="002B24A6" w:rsidP="00932B1D">
      <w:pPr>
        <w:pStyle w:val="Textoindependienteprimerasangra2"/>
        <w:ind w:left="426" w:firstLine="0"/>
        <w:jc w:val="both"/>
        <w:rPr>
          <w:sz w:val="20"/>
          <w:szCs w:val="20"/>
        </w:rPr>
      </w:pPr>
      <w:r w:rsidRPr="003D3FB7">
        <w:rPr>
          <w:sz w:val="20"/>
          <w:szCs w:val="20"/>
        </w:rPr>
        <w:t>La aplicación del proceso de ajuste por inflación establecido en la RT 54 permite el reconocimiento de las ganancias y pérdidas derivadas del mantenimiento de activos y pasivos expuestos a los cambios en el poder adquisitivo de la moneda a lo largo del ejercicio. Tales ganancias y pérdidas</w:t>
      </w:r>
      <w:r w:rsidR="00E22D82" w:rsidRPr="003D3FB7">
        <w:rPr>
          <w:sz w:val="20"/>
          <w:szCs w:val="20"/>
        </w:rPr>
        <w:t xml:space="preserve"> se exponen en el rubro “R</w:t>
      </w:r>
      <w:r w:rsidRPr="003D3FB7">
        <w:rPr>
          <w:sz w:val="20"/>
          <w:szCs w:val="20"/>
        </w:rPr>
        <w:t>esultados financieros y por tenencia (incluyendo el RECPAM)</w:t>
      </w:r>
      <w:r w:rsidR="00E22D82" w:rsidRPr="003D3FB7">
        <w:rPr>
          <w:sz w:val="20"/>
          <w:szCs w:val="20"/>
        </w:rPr>
        <w:t>”</w:t>
      </w:r>
      <w:r w:rsidRPr="003D3FB7">
        <w:rPr>
          <w:sz w:val="20"/>
          <w:szCs w:val="20"/>
        </w:rPr>
        <w:t xml:space="preserve"> del Estado de Resultados</w:t>
      </w:r>
      <w:r w:rsidR="000A021D">
        <w:rPr>
          <w:sz w:val="20"/>
          <w:szCs w:val="20"/>
        </w:rPr>
        <w:t xml:space="preserve"> Intermedio Condensado</w:t>
      </w:r>
      <w:r w:rsidRPr="003D3FB7">
        <w:rPr>
          <w:sz w:val="20"/>
          <w:szCs w:val="20"/>
        </w:rPr>
        <w:t>.</w:t>
      </w:r>
    </w:p>
    <w:p w14:paraId="43A169ED" w14:textId="77777777" w:rsidR="00932B1D" w:rsidRPr="003D3FB7" w:rsidRDefault="00932B1D" w:rsidP="00932B1D">
      <w:pPr>
        <w:pStyle w:val="Textoindependienteprimerasangra2"/>
        <w:ind w:left="426" w:firstLine="0"/>
        <w:jc w:val="both"/>
        <w:rPr>
          <w:sz w:val="20"/>
          <w:szCs w:val="20"/>
        </w:rPr>
      </w:pPr>
    </w:p>
    <w:p w14:paraId="17A48B3F" w14:textId="77777777" w:rsidR="00FF7CE4" w:rsidRDefault="001F090D" w:rsidP="001F090D">
      <w:pPr>
        <w:pStyle w:val="Textoindependienteprimerasangra2"/>
        <w:ind w:left="426" w:firstLine="0"/>
        <w:jc w:val="both"/>
        <w:rPr>
          <w:color w:val="000000"/>
          <w:sz w:val="20"/>
          <w:szCs w:val="20"/>
        </w:rPr>
      </w:pPr>
      <w:r w:rsidRPr="001F090D">
        <w:rPr>
          <w:color w:val="000000"/>
          <w:sz w:val="20"/>
          <w:szCs w:val="20"/>
        </w:rPr>
        <w:t xml:space="preserve">Para la preparación de los presentes estados contables intermedios condensados, la </w:t>
      </w:r>
      <w:r w:rsidR="00FF7CE4">
        <w:rPr>
          <w:color w:val="000000"/>
          <w:sz w:val="20"/>
          <w:szCs w:val="20"/>
        </w:rPr>
        <w:t xml:space="preserve">entidad </w:t>
      </w:r>
      <w:r w:rsidRPr="001F090D">
        <w:rPr>
          <w:color w:val="000000"/>
          <w:sz w:val="20"/>
          <w:szCs w:val="20"/>
        </w:rPr>
        <w:t xml:space="preserve">ha utilizado las mismas simplificaciones dispuestas por la RT 54 que las utilizadas en la confección de los estados contables anuales, y se describen en la Nota </w:t>
      </w:r>
      <w:r w:rsidR="00FF7CE4">
        <w:rPr>
          <w:color w:val="000000"/>
          <w:sz w:val="20"/>
          <w:szCs w:val="20"/>
        </w:rPr>
        <w:t xml:space="preserve">1.3 </w:t>
      </w:r>
      <w:r w:rsidRPr="001F090D">
        <w:rPr>
          <w:color w:val="000000"/>
          <w:sz w:val="20"/>
          <w:szCs w:val="20"/>
        </w:rPr>
        <w:t xml:space="preserve">a dichos estados contables. </w:t>
      </w:r>
    </w:p>
    <w:p w14:paraId="7C22AEE2" w14:textId="77777777" w:rsidR="00FF7CE4" w:rsidRDefault="00FF7CE4" w:rsidP="001F090D">
      <w:pPr>
        <w:pStyle w:val="Textoindependienteprimerasangra2"/>
        <w:ind w:left="426" w:firstLine="0"/>
        <w:jc w:val="both"/>
        <w:rPr>
          <w:color w:val="000000"/>
          <w:sz w:val="20"/>
          <w:szCs w:val="20"/>
        </w:rPr>
      </w:pPr>
    </w:p>
    <w:p w14:paraId="5CF2535A" w14:textId="1E7EA8E9" w:rsidR="00932B1D" w:rsidRPr="001F090D" w:rsidRDefault="001F090D" w:rsidP="001F090D">
      <w:pPr>
        <w:pStyle w:val="Textoindependienteprimerasangra2"/>
        <w:ind w:left="426" w:firstLine="0"/>
        <w:jc w:val="both"/>
        <w:rPr>
          <w:color w:val="000000"/>
          <w:sz w:val="20"/>
          <w:szCs w:val="20"/>
        </w:rPr>
      </w:pPr>
      <w:r w:rsidRPr="001F090D">
        <w:rPr>
          <w:color w:val="000000"/>
          <w:sz w:val="20"/>
          <w:szCs w:val="20"/>
        </w:rPr>
        <w:lastRenderedPageBreak/>
        <w:t>Los presentes estados contables intermedios condensados deben ser leídos e interpretados considerando las limitaciones que la utilización de las dispensas antes mencionadas podría provocar sobre la información en ellos contenida.</w:t>
      </w:r>
    </w:p>
    <w:p w14:paraId="797DA0CC" w14:textId="77777777" w:rsidR="001F090D" w:rsidRPr="003D3FB7" w:rsidRDefault="001F090D" w:rsidP="00932B1D">
      <w:pPr>
        <w:pStyle w:val="Textoindependienteprimerasangra2"/>
        <w:ind w:left="0" w:firstLine="0"/>
        <w:jc w:val="both"/>
        <w:rPr>
          <w:sz w:val="20"/>
          <w:szCs w:val="20"/>
        </w:rPr>
      </w:pPr>
    </w:p>
    <w:p w14:paraId="267DCD4C" w14:textId="4EB52334" w:rsidR="000B7CB3" w:rsidRPr="003D3FB7" w:rsidRDefault="00BB5454" w:rsidP="008C0809">
      <w:pPr>
        <w:pStyle w:val="Lista2"/>
        <w:numPr>
          <w:ilvl w:val="1"/>
          <w:numId w:val="2"/>
        </w:numPr>
        <w:ind w:left="426"/>
        <w:jc w:val="both"/>
        <w:rPr>
          <w:b/>
          <w:color w:val="000000"/>
          <w:sz w:val="20"/>
          <w:szCs w:val="20"/>
        </w:rPr>
      </w:pPr>
      <w:r w:rsidRPr="003D3FB7">
        <w:rPr>
          <w:b/>
          <w:color w:val="000000"/>
          <w:sz w:val="20"/>
          <w:szCs w:val="20"/>
        </w:rPr>
        <w:t>Uso de estimaciones en la preparación de los presentes estados contables</w:t>
      </w:r>
    </w:p>
    <w:p w14:paraId="4339B506" w14:textId="77777777" w:rsidR="00BB5454" w:rsidRPr="003D3FB7" w:rsidRDefault="00BB5454" w:rsidP="00B30449">
      <w:pPr>
        <w:pBdr>
          <w:top w:val="nil"/>
          <w:left w:val="nil"/>
          <w:bottom w:val="nil"/>
          <w:right w:val="nil"/>
          <w:between w:val="nil"/>
        </w:pBdr>
        <w:jc w:val="both"/>
        <w:rPr>
          <w:color w:val="000000"/>
          <w:sz w:val="20"/>
          <w:szCs w:val="20"/>
        </w:rPr>
      </w:pPr>
    </w:p>
    <w:p w14:paraId="62579539" w14:textId="0C62F714" w:rsidR="004963EF" w:rsidRDefault="006925C7" w:rsidP="004963EF">
      <w:pPr>
        <w:pStyle w:val="Textoindependienteprimerasangra2"/>
        <w:ind w:left="426" w:firstLine="0"/>
        <w:jc w:val="both"/>
        <w:rPr>
          <w:sz w:val="20"/>
          <w:szCs w:val="20"/>
        </w:rPr>
      </w:pPr>
      <w:r w:rsidRPr="003D3FB7">
        <w:rPr>
          <w:sz w:val="20"/>
          <w:szCs w:val="20"/>
        </w:rPr>
        <w:t>La preparación de estados contables requiere que el órgano de administración de la entidad realice estimaciones y evaluaciones que afectan el monto de los activos y pasivos registrados y los activos y pasivos contingentes revelados a la fecha de cierre, como así también los ingresos y egresos registrados en el ejercicio. Los resultados reales futuros pueden diferir de las estimaciones y evaluaciones realizadas a la fecha de preparación de los presentes estados contables</w:t>
      </w:r>
      <w:r w:rsidR="00FF7CE4">
        <w:rPr>
          <w:sz w:val="20"/>
          <w:szCs w:val="20"/>
        </w:rPr>
        <w:t xml:space="preserve"> intermedios condensados</w:t>
      </w:r>
      <w:r w:rsidRPr="003D3FB7">
        <w:rPr>
          <w:sz w:val="20"/>
          <w:szCs w:val="20"/>
        </w:rPr>
        <w:t>.</w:t>
      </w:r>
    </w:p>
    <w:p w14:paraId="4BAD644D" w14:textId="77777777" w:rsidR="002F13BC" w:rsidRDefault="002F13BC" w:rsidP="004963EF">
      <w:pPr>
        <w:pStyle w:val="Textoindependienteprimerasangra2"/>
        <w:ind w:left="426" w:firstLine="0"/>
        <w:jc w:val="both"/>
        <w:rPr>
          <w:sz w:val="20"/>
          <w:szCs w:val="20"/>
        </w:rPr>
      </w:pPr>
    </w:p>
    <w:p w14:paraId="6151AEF8" w14:textId="77777777" w:rsidR="005820BF" w:rsidRDefault="002F13BC" w:rsidP="005820BF">
      <w:pPr>
        <w:pStyle w:val="Textoindependienteprimerasangra2"/>
        <w:ind w:left="426" w:firstLine="0"/>
        <w:jc w:val="both"/>
        <w:rPr>
          <w:sz w:val="20"/>
          <w:szCs w:val="20"/>
        </w:rPr>
      </w:pPr>
      <w:r w:rsidRPr="002F13BC">
        <w:rPr>
          <w:sz w:val="20"/>
          <w:szCs w:val="20"/>
        </w:rPr>
        <w:t xml:space="preserve">Los supuestos relacionados con el futuro y otras fuentes de incertidumbre sobre las estimaciones realizadas para la preparación de los presentes estados contables intermedios condensados son consistentes con los utilizados por la </w:t>
      </w:r>
      <w:r>
        <w:rPr>
          <w:sz w:val="20"/>
          <w:szCs w:val="20"/>
        </w:rPr>
        <w:t>enti</w:t>
      </w:r>
      <w:r w:rsidRPr="002F13BC">
        <w:rPr>
          <w:sz w:val="20"/>
          <w:szCs w:val="20"/>
        </w:rPr>
        <w:t xml:space="preserve">dad en la preparación de los estados contables anuales, detallados en la Nota </w:t>
      </w:r>
      <w:r>
        <w:rPr>
          <w:sz w:val="20"/>
          <w:szCs w:val="20"/>
        </w:rPr>
        <w:t>1</w:t>
      </w:r>
      <w:r w:rsidRPr="002F13BC">
        <w:rPr>
          <w:sz w:val="20"/>
          <w:szCs w:val="20"/>
        </w:rPr>
        <w:t>.</w:t>
      </w:r>
      <w:r>
        <w:rPr>
          <w:sz w:val="20"/>
          <w:szCs w:val="20"/>
        </w:rPr>
        <w:t>4</w:t>
      </w:r>
      <w:r w:rsidRPr="002F13BC">
        <w:rPr>
          <w:sz w:val="20"/>
          <w:szCs w:val="20"/>
        </w:rPr>
        <w:t xml:space="preserve"> a dichos estados contables.</w:t>
      </w:r>
    </w:p>
    <w:p w14:paraId="4FA0A330" w14:textId="77777777" w:rsidR="005820BF" w:rsidRDefault="005820BF" w:rsidP="005820BF">
      <w:pPr>
        <w:pStyle w:val="Textoindependienteprimerasangra2"/>
        <w:ind w:left="0" w:firstLine="0"/>
        <w:jc w:val="both"/>
        <w:rPr>
          <w:sz w:val="20"/>
          <w:szCs w:val="20"/>
        </w:rPr>
      </w:pPr>
    </w:p>
    <w:p w14:paraId="1EC0E2E8" w14:textId="77777777" w:rsidR="0074670D" w:rsidRPr="0074670D" w:rsidRDefault="005820BF" w:rsidP="0074670D">
      <w:pPr>
        <w:pStyle w:val="Textoindependienteprimerasangra2"/>
        <w:numPr>
          <w:ilvl w:val="1"/>
          <w:numId w:val="2"/>
        </w:numPr>
        <w:tabs>
          <w:tab w:val="left" w:pos="142"/>
        </w:tabs>
        <w:ind w:left="426" w:hanging="426"/>
        <w:jc w:val="both"/>
        <w:rPr>
          <w:b/>
          <w:bCs/>
          <w:sz w:val="20"/>
          <w:szCs w:val="20"/>
        </w:rPr>
      </w:pPr>
      <w:r w:rsidRPr="0074670D">
        <w:rPr>
          <w:b/>
          <w:bCs/>
          <w:sz w:val="20"/>
          <w:szCs w:val="20"/>
        </w:rPr>
        <w:t xml:space="preserve">Estacionalidad de las operaciones </w:t>
      </w:r>
    </w:p>
    <w:p w14:paraId="352365B2" w14:textId="77777777" w:rsidR="0074670D" w:rsidRDefault="0074670D" w:rsidP="0074670D">
      <w:pPr>
        <w:pStyle w:val="Textoindependienteprimerasangra2"/>
        <w:tabs>
          <w:tab w:val="left" w:pos="142"/>
        </w:tabs>
        <w:ind w:left="426" w:firstLine="0"/>
        <w:jc w:val="both"/>
        <w:rPr>
          <w:sz w:val="20"/>
          <w:szCs w:val="20"/>
        </w:rPr>
      </w:pPr>
    </w:p>
    <w:p w14:paraId="2EA9CEE0" w14:textId="47F2F207" w:rsidR="005820BF" w:rsidRPr="0074670D" w:rsidRDefault="005820BF" w:rsidP="0074670D">
      <w:pPr>
        <w:pStyle w:val="Textoindependienteprimerasangra2"/>
        <w:tabs>
          <w:tab w:val="left" w:pos="142"/>
        </w:tabs>
        <w:ind w:left="426" w:firstLine="0"/>
        <w:jc w:val="both"/>
        <w:rPr>
          <w:sz w:val="20"/>
          <w:szCs w:val="20"/>
        </w:rPr>
      </w:pPr>
      <w:r w:rsidRPr="0074670D">
        <w:rPr>
          <w:sz w:val="20"/>
          <w:szCs w:val="20"/>
        </w:rPr>
        <w:t xml:space="preserve">Los resultados de la </w:t>
      </w:r>
      <w:r w:rsidR="003B4A19">
        <w:rPr>
          <w:sz w:val="20"/>
          <w:szCs w:val="20"/>
        </w:rPr>
        <w:t>entidad</w:t>
      </w:r>
      <w:r w:rsidRPr="0074670D">
        <w:rPr>
          <w:sz w:val="20"/>
          <w:szCs w:val="20"/>
        </w:rPr>
        <w:t xml:space="preserve"> pueden variar a lo largo del año principalmente debido a factores </w:t>
      </w:r>
      <w:r w:rsidR="003B4A19" w:rsidRPr="00EC60C0">
        <w:rPr>
          <w:color w:val="FF0000"/>
          <w:sz w:val="20"/>
          <w:szCs w:val="20"/>
        </w:rPr>
        <w:t>………….</w:t>
      </w:r>
      <w:r w:rsidRPr="00EC60C0">
        <w:rPr>
          <w:color w:val="FF0000"/>
          <w:sz w:val="20"/>
          <w:szCs w:val="20"/>
        </w:rPr>
        <w:t>..</w:t>
      </w:r>
      <w:r w:rsidRPr="0074670D">
        <w:rPr>
          <w:sz w:val="20"/>
          <w:szCs w:val="20"/>
        </w:rPr>
        <w:t xml:space="preserve"> Por lo tanto, lo</w:t>
      </w:r>
      <w:r w:rsidR="00EC60C0">
        <w:rPr>
          <w:sz w:val="20"/>
          <w:szCs w:val="20"/>
        </w:rPr>
        <w:t xml:space="preserve">s resultados del período de </w:t>
      </w:r>
      <w:r w:rsidR="00EC60C0" w:rsidRPr="00EC60C0">
        <w:rPr>
          <w:color w:val="FF0000"/>
          <w:sz w:val="20"/>
          <w:szCs w:val="20"/>
        </w:rPr>
        <w:t>……………</w:t>
      </w:r>
      <w:r w:rsidRPr="0074670D">
        <w:rPr>
          <w:sz w:val="20"/>
          <w:szCs w:val="20"/>
        </w:rPr>
        <w:t xml:space="preserve"> meses finalizado el </w:t>
      </w:r>
      <w:r w:rsidR="003B4A19" w:rsidRPr="003B4A19">
        <w:rPr>
          <w:color w:val="FF0000"/>
          <w:sz w:val="20"/>
          <w:szCs w:val="20"/>
        </w:rPr>
        <w:t>dd</w:t>
      </w:r>
      <w:r w:rsidRPr="003B4A19">
        <w:rPr>
          <w:color w:val="FF0000"/>
          <w:sz w:val="20"/>
          <w:szCs w:val="20"/>
        </w:rPr>
        <w:t xml:space="preserve"> de </w:t>
      </w:r>
      <w:r w:rsidR="003B4A19" w:rsidRPr="003B4A19">
        <w:rPr>
          <w:color w:val="FF0000"/>
          <w:sz w:val="20"/>
          <w:szCs w:val="20"/>
        </w:rPr>
        <w:t>mm</w:t>
      </w:r>
      <w:r w:rsidRPr="003B4A19">
        <w:rPr>
          <w:color w:val="FF0000"/>
          <w:sz w:val="20"/>
          <w:szCs w:val="20"/>
        </w:rPr>
        <w:t xml:space="preserve"> de </w:t>
      </w:r>
      <w:r w:rsidR="003B4A19" w:rsidRPr="003B4A19">
        <w:rPr>
          <w:color w:val="FF0000"/>
          <w:sz w:val="20"/>
          <w:szCs w:val="20"/>
        </w:rPr>
        <w:t>aaaa</w:t>
      </w:r>
      <w:r w:rsidRPr="0074670D">
        <w:rPr>
          <w:sz w:val="20"/>
          <w:szCs w:val="20"/>
        </w:rPr>
        <w:t xml:space="preserve"> no necesariamente son representativos de los resultados del ejercicio económico completo.</w:t>
      </w:r>
    </w:p>
    <w:p w14:paraId="37A88EEB" w14:textId="77777777" w:rsidR="005820BF" w:rsidRPr="005820BF" w:rsidRDefault="005820BF" w:rsidP="005820BF">
      <w:pPr>
        <w:pStyle w:val="Textoindependienteprimerasangra2"/>
        <w:ind w:left="284" w:firstLine="0"/>
        <w:jc w:val="both"/>
        <w:rPr>
          <w:sz w:val="20"/>
          <w:szCs w:val="20"/>
        </w:rPr>
      </w:pPr>
    </w:p>
    <w:p w14:paraId="722BFD52" w14:textId="77777777" w:rsidR="00BA6FD0" w:rsidRPr="00BA6FD0" w:rsidRDefault="0045257E" w:rsidP="00BA6FD0">
      <w:pPr>
        <w:pStyle w:val="Prrafodelista"/>
        <w:numPr>
          <w:ilvl w:val="0"/>
          <w:numId w:val="2"/>
        </w:numPr>
        <w:pBdr>
          <w:top w:val="nil"/>
          <w:left w:val="nil"/>
          <w:bottom w:val="nil"/>
          <w:right w:val="nil"/>
          <w:between w:val="nil"/>
        </w:pBdr>
        <w:ind w:left="426"/>
        <w:jc w:val="both"/>
        <w:rPr>
          <w:sz w:val="20"/>
          <w:szCs w:val="20"/>
          <w:lang w:val="es-AR"/>
        </w:rPr>
      </w:pPr>
      <w:r w:rsidRPr="00BA6FD0">
        <w:rPr>
          <w:b/>
          <w:color w:val="000000"/>
          <w:sz w:val="20"/>
          <w:szCs w:val="20"/>
        </w:rPr>
        <w:t>Políticas</w:t>
      </w:r>
      <w:r w:rsidRPr="003D3FB7">
        <w:rPr>
          <w:b/>
          <w:color w:val="000000"/>
          <w:sz w:val="20"/>
          <w:szCs w:val="20"/>
        </w:rPr>
        <w:t xml:space="preserve"> contables sobre c</w:t>
      </w:r>
      <w:r w:rsidR="00EC04A3" w:rsidRPr="003D3FB7">
        <w:rPr>
          <w:b/>
          <w:color w:val="000000"/>
          <w:sz w:val="20"/>
          <w:szCs w:val="20"/>
        </w:rPr>
        <w:t xml:space="preserve">riterios de medición contable </w:t>
      </w:r>
    </w:p>
    <w:p w14:paraId="0907106A" w14:textId="77777777" w:rsidR="00BA6FD0" w:rsidRDefault="00BA6FD0" w:rsidP="00BA6FD0">
      <w:pPr>
        <w:pStyle w:val="Prrafodelista"/>
        <w:pBdr>
          <w:top w:val="nil"/>
          <w:left w:val="nil"/>
          <w:bottom w:val="nil"/>
          <w:right w:val="nil"/>
          <w:between w:val="nil"/>
        </w:pBdr>
        <w:ind w:left="426"/>
        <w:jc w:val="both"/>
      </w:pPr>
    </w:p>
    <w:p w14:paraId="7FFF10E9" w14:textId="6D8696F3" w:rsidR="00D212DE" w:rsidRPr="003D3FB7" w:rsidRDefault="00BA6FD0" w:rsidP="00BA6FD0">
      <w:pPr>
        <w:pStyle w:val="Prrafodelista"/>
        <w:pBdr>
          <w:top w:val="nil"/>
          <w:left w:val="nil"/>
          <w:bottom w:val="nil"/>
          <w:right w:val="nil"/>
          <w:between w:val="nil"/>
        </w:pBdr>
        <w:ind w:left="426"/>
        <w:jc w:val="both"/>
        <w:rPr>
          <w:sz w:val="20"/>
          <w:szCs w:val="20"/>
          <w:lang w:val="es-AR"/>
        </w:rPr>
      </w:pPr>
      <w:r w:rsidRPr="00DB62D2">
        <w:rPr>
          <w:sz w:val="20"/>
          <w:szCs w:val="20"/>
        </w:rPr>
        <w:t xml:space="preserve">Las políticas contables sobre criterios de medición se describen en la Nota </w:t>
      </w:r>
      <w:r w:rsidR="00EC60C0" w:rsidRPr="00EC60C0">
        <w:rPr>
          <w:color w:val="FF0000"/>
          <w:sz w:val="20"/>
          <w:szCs w:val="20"/>
        </w:rPr>
        <w:t>………….</w:t>
      </w:r>
      <w:r w:rsidRPr="00EC60C0">
        <w:rPr>
          <w:color w:val="FF0000"/>
          <w:sz w:val="20"/>
          <w:szCs w:val="20"/>
        </w:rPr>
        <w:t xml:space="preserve"> </w:t>
      </w:r>
      <w:r w:rsidRPr="00DB62D2">
        <w:rPr>
          <w:sz w:val="20"/>
          <w:szCs w:val="20"/>
        </w:rPr>
        <w:t xml:space="preserve">a los estados contables anuales. Las políticas contables materiales adoptadas en la preparación de los presentes estados contables intermedios condensados son consistentes con las adoptadas por la </w:t>
      </w:r>
      <w:r w:rsidR="00DB62D2">
        <w:rPr>
          <w:sz w:val="20"/>
          <w:szCs w:val="20"/>
        </w:rPr>
        <w:t>entidad</w:t>
      </w:r>
      <w:r w:rsidRPr="00DB62D2">
        <w:rPr>
          <w:sz w:val="20"/>
          <w:szCs w:val="20"/>
        </w:rPr>
        <w:t xml:space="preserve"> en la </w:t>
      </w:r>
      <w:r w:rsidR="00DB62D2">
        <w:rPr>
          <w:sz w:val="20"/>
          <w:szCs w:val="20"/>
        </w:rPr>
        <w:t xml:space="preserve">confección </w:t>
      </w:r>
      <w:r w:rsidRPr="00DB62D2">
        <w:rPr>
          <w:sz w:val="20"/>
          <w:szCs w:val="20"/>
        </w:rPr>
        <w:t>de los estados contables anuales, excepto por la política</w:t>
      </w:r>
      <w:r w:rsidRPr="00DB62D2">
        <w:rPr>
          <w:color w:val="FF0000"/>
          <w:sz w:val="20"/>
          <w:szCs w:val="20"/>
        </w:rPr>
        <w:t xml:space="preserve"> </w:t>
      </w:r>
      <w:r w:rsidR="00DB62D2" w:rsidRPr="00DB62D2">
        <w:rPr>
          <w:color w:val="FF0000"/>
          <w:sz w:val="20"/>
          <w:szCs w:val="20"/>
        </w:rPr>
        <w:t>……..</w:t>
      </w:r>
      <w:r w:rsidR="00DB62D2">
        <w:rPr>
          <w:rStyle w:val="Refdenotaalpie"/>
          <w:color w:val="FF0000"/>
          <w:sz w:val="20"/>
          <w:szCs w:val="20"/>
        </w:rPr>
        <w:footnoteReference w:id="9"/>
      </w:r>
      <w:r w:rsidRPr="00DB62D2">
        <w:rPr>
          <w:sz w:val="20"/>
          <w:szCs w:val="20"/>
        </w:rPr>
        <w:t>.</w:t>
      </w:r>
      <w:r>
        <w:t xml:space="preserve"> </w:t>
      </w:r>
      <w:r w:rsidR="00D212DE" w:rsidRPr="003D3FB7">
        <w:rPr>
          <w:sz w:val="20"/>
          <w:szCs w:val="20"/>
          <w:lang w:val="es-AR"/>
        </w:rPr>
        <w:br w:type="page"/>
      </w:r>
    </w:p>
    <w:p w14:paraId="66E3F8CA" w14:textId="77777777" w:rsidR="009005DD" w:rsidRPr="003D3FB7" w:rsidRDefault="009005DD" w:rsidP="000A7E58">
      <w:pPr>
        <w:pStyle w:val="Continuarlista2"/>
        <w:spacing w:before="120"/>
        <w:ind w:left="567"/>
        <w:jc w:val="both"/>
        <w:rPr>
          <w:sz w:val="20"/>
          <w:szCs w:val="20"/>
          <w:lang w:val="es-AR"/>
        </w:rPr>
      </w:pPr>
    </w:p>
    <w:p w14:paraId="19C3C9CC" w14:textId="5710726E" w:rsidR="00EA4AEF" w:rsidRPr="00DB62D2" w:rsidRDefault="00B9488F" w:rsidP="008C0809">
      <w:pPr>
        <w:pStyle w:val="Prrafodelista"/>
        <w:numPr>
          <w:ilvl w:val="0"/>
          <w:numId w:val="2"/>
        </w:numPr>
        <w:pBdr>
          <w:top w:val="nil"/>
          <w:left w:val="nil"/>
          <w:bottom w:val="nil"/>
          <w:right w:val="nil"/>
          <w:between w:val="nil"/>
        </w:pBdr>
        <w:ind w:left="357" w:hanging="357"/>
        <w:rPr>
          <w:b/>
          <w:color w:val="FF0000"/>
          <w:sz w:val="20"/>
          <w:szCs w:val="20"/>
        </w:rPr>
      </w:pPr>
      <w:r w:rsidRPr="003D3FB7">
        <w:rPr>
          <w:b/>
          <w:color w:val="000000"/>
          <w:sz w:val="20"/>
          <w:szCs w:val="20"/>
        </w:rPr>
        <w:t xml:space="preserve">Composición de </w:t>
      </w:r>
      <w:r w:rsidR="00D8510A">
        <w:rPr>
          <w:b/>
          <w:color w:val="000000"/>
          <w:sz w:val="20"/>
          <w:szCs w:val="20"/>
        </w:rPr>
        <w:t xml:space="preserve">principales </w:t>
      </w:r>
      <w:r w:rsidRPr="003D3FB7">
        <w:rPr>
          <w:b/>
          <w:color w:val="000000"/>
          <w:sz w:val="20"/>
          <w:szCs w:val="20"/>
        </w:rPr>
        <w:t xml:space="preserve">rubros </w:t>
      </w:r>
    </w:p>
    <w:p w14:paraId="1F17BD35" w14:textId="77777777" w:rsidR="00DB62D2" w:rsidRDefault="00DB62D2" w:rsidP="00DB62D2">
      <w:pPr>
        <w:pStyle w:val="Prrafodelista"/>
        <w:pBdr>
          <w:top w:val="nil"/>
          <w:left w:val="nil"/>
          <w:bottom w:val="nil"/>
          <w:right w:val="nil"/>
          <w:between w:val="nil"/>
        </w:pBdr>
        <w:ind w:left="357"/>
        <w:rPr>
          <w:b/>
          <w:color w:val="000000"/>
          <w:sz w:val="20"/>
          <w:szCs w:val="20"/>
        </w:rPr>
      </w:pPr>
    </w:p>
    <w:p w14:paraId="09AA5187" w14:textId="0DCE90A6" w:rsidR="00DB62D2" w:rsidRDefault="00DB62D2" w:rsidP="00DB62D2">
      <w:pPr>
        <w:pBdr>
          <w:top w:val="nil"/>
          <w:left w:val="nil"/>
          <w:bottom w:val="nil"/>
          <w:right w:val="nil"/>
          <w:between w:val="nil"/>
        </w:pBdr>
        <w:rPr>
          <w:sz w:val="20"/>
          <w:szCs w:val="20"/>
        </w:rPr>
      </w:pPr>
      <w:r w:rsidRPr="00DB62D2">
        <w:rPr>
          <w:sz w:val="20"/>
          <w:szCs w:val="20"/>
        </w:rPr>
        <w:t>Se indica a continuación la composición de los principales rubros de los estados contables intermedios condensados:</w:t>
      </w:r>
    </w:p>
    <w:p w14:paraId="488FF217" w14:textId="77777777" w:rsidR="00D8510A" w:rsidRPr="00DB62D2" w:rsidRDefault="00D8510A" w:rsidP="00DB62D2">
      <w:pPr>
        <w:pBdr>
          <w:top w:val="nil"/>
          <w:left w:val="nil"/>
          <w:bottom w:val="nil"/>
          <w:right w:val="nil"/>
          <w:between w:val="nil"/>
        </w:pBdr>
        <w:rPr>
          <w:b/>
          <w:color w:val="000000"/>
          <w:sz w:val="20"/>
          <w:szCs w:val="20"/>
        </w:rPr>
      </w:pPr>
    </w:p>
    <w:p w14:paraId="07215FDE" w14:textId="77777777" w:rsidR="00EA4AEF" w:rsidRPr="003D3FB7" w:rsidRDefault="00EA4AEF" w:rsidP="00DB62D2">
      <w:pPr>
        <w:pBdr>
          <w:top w:val="nil"/>
          <w:left w:val="nil"/>
          <w:bottom w:val="nil"/>
          <w:right w:val="nil"/>
          <w:between w:val="nil"/>
        </w:pBdr>
        <w:rPr>
          <w:color w:val="000000"/>
          <w:sz w:val="20"/>
          <w:szCs w:val="20"/>
        </w:rPr>
      </w:pPr>
    </w:p>
    <w:tbl>
      <w:tblPr>
        <w:tblStyle w:val="Tablaconcuadrcula"/>
        <w:tblW w:w="0" w:type="auto"/>
        <w:tblLook w:val="04A0" w:firstRow="1" w:lastRow="0" w:firstColumn="1" w:lastColumn="0" w:noHBand="0" w:noVBand="1"/>
      </w:tblPr>
      <w:tblGrid>
        <w:gridCol w:w="10755"/>
      </w:tblGrid>
      <w:tr w:rsidR="00D8510A" w14:paraId="13EE1F32" w14:textId="77777777" w:rsidTr="00D8510A">
        <w:tc>
          <w:tcPr>
            <w:tcW w:w="10755" w:type="dxa"/>
          </w:tcPr>
          <w:p w14:paraId="4D46105A" w14:textId="1D354818" w:rsidR="00D8510A" w:rsidRPr="00EC60C0" w:rsidRDefault="00D8510A">
            <w:pPr>
              <w:rPr>
                <w:i/>
                <w:color w:val="FF0000"/>
                <w:sz w:val="20"/>
                <w:szCs w:val="20"/>
              </w:rPr>
            </w:pPr>
            <w:r w:rsidRPr="00EC60C0">
              <w:rPr>
                <w:i/>
                <w:color w:val="FF0000"/>
                <w:sz w:val="20"/>
                <w:szCs w:val="20"/>
              </w:rPr>
              <w:t xml:space="preserve">La entidad deberá incluir información que sea significativa para comprender los cambios ocurridos desde la fecha de sus estados </w:t>
            </w:r>
            <w:r w:rsidR="00EC60C0" w:rsidRPr="00EC60C0">
              <w:rPr>
                <w:i/>
                <w:color w:val="FF0000"/>
                <w:sz w:val="20"/>
                <w:szCs w:val="20"/>
              </w:rPr>
              <w:t>contables anuales más recientes (p. 748 RT 54- NUA) en función de las notas seleccionadas.</w:t>
            </w:r>
          </w:p>
        </w:tc>
      </w:tr>
    </w:tbl>
    <w:p w14:paraId="7FA00BE6" w14:textId="77777777" w:rsidR="00127395" w:rsidRPr="003D3FB7" w:rsidRDefault="00127395">
      <w:pPr>
        <w:pBdr>
          <w:top w:val="nil"/>
          <w:left w:val="nil"/>
          <w:bottom w:val="nil"/>
          <w:right w:val="nil"/>
          <w:between w:val="nil"/>
        </w:pBdr>
        <w:rPr>
          <w:color w:val="000000"/>
          <w:sz w:val="20"/>
          <w:szCs w:val="20"/>
        </w:rPr>
      </w:pPr>
    </w:p>
    <w:p w14:paraId="311596A5" w14:textId="77777777" w:rsidR="00D108E8" w:rsidRDefault="00D108E8">
      <w:pPr>
        <w:pBdr>
          <w:top w:val="nil"/>
          <w:left w:val="nil"/>
          <w:bottom w:val="nil"/>
          <w:right w:val="nil"/>
          <w:between w:val="nil"/>
        </w:pBdr>
        <w:rPr>
          <w:b/>
          <w:bCs/>
          <w:color w:val="000000"/>
          <w:sz w:val="20"/>
          <w:szCs w:val="20"/>
        </w:rPr>
      </w:pPr>
    </w:p>
    <w:p w14:paraId="39F571F6" w14:textId="1BBFC4F6" w:rsidR="00127395" w:rsidRDefault="00D108E8">
      <w:pPr>
        <w:pBdr>
          <w:top w:val="nil"/>
          <w:left w:val="nil"/>
          <w:bottom w:val="nil"/>
          <w:right w:val="nil"/>
          <w:between w:val="nil"/>
        </w:pBdr>
        <w:rPr>
          <w:b/>
          <w:bCs/>
          <w:color w:val="000000"/>
          <w:sz w:val="20"/>
          <w:szCs w:val="20"/>
        </w:rPr>
      </w:pPr>
      <w:r w:rsidRPr="00D108E8">
        <w:rPr>
          <w:b/>
          <w:bCs/>
          <w:color w:val="000000"/>
          <w:sz w:val="20"/>
          <w:szCs w:val="20"/>
        </w:rPr>
        <w:t>ANEXOS</w:t>
      </w:r>
    </w:p>
    <w:p w14:paraId="34531B84" w14:textId="42DE4AC6" w:rsidR="00EC60C0" w:rsidRDefault="00EC60C0">
      <w:pPr>
        <w:pBdr>
          <w:top w:val="nil"/>
          <w:left w:val="nil"/>
          <w:bottom w:val="nil"/>
          <w:right w:val="nil"/>
          <w:between w:val="nil"/>
        </w:pBdr>
        <w:rPr>
          <w:i/>
          <w:color w:val="FF0000"/>
          <w:sz w:val="20"/>
          <w:szCs w:val="20"/>
        </w:rPr>
      </w:pPr>
    </w:p>
    <w:tbl>
      <w:tblPr>
        <w:tblStyle w:val="Tablaconcuadrcula"/>
        <w:tblW w:w="0" w:type="auto"/>
        <w:tblLook w:val="04A0" w:firstRow="1" w:lastRow="0" w:firstColumn="1" w:lastColumn="0" w:noHBand="0" w:noVBand="1"/>
      </w:tblPr>
      <w:tblGrid>
        <w:gridCol w:w="10755"/>
      </w:tblGrid>
      <w:tr w:rsidR="00EC60C0" w14:paraId="2CC3579C" w14:textId="77777777" w:rsidTr="00EC60C0">
        <w:tc>
          <w:tcPr>
            <w:tcW w:w="10755" w:type="dxa"/>
          </w:tcPr>
          <w:p w14:paraId="49CF3223" w14:textId="4453EB24" w:rsidR="00EC60C0" w:rsidRPr="00EC60C0" w:rsidRDefault="00EC60C0" w:rsidP="00EC60C0">
            <w:pPr>
              <w:rPr>
                <w:i/>
                <w:color w:val="FF0000"/>
                <w:sz w:val="20"/>
                <w:szCs w:val="20"/>
              </w:rPr>
            </w:pPr>
            <w:r w:rsidRPr="00EC60C0">
              <w:rPr>
                <w:i/>
                <w:color w:val="FF0000"/>
                <w:sz w:val="20"/>
                <w:szCs w:val="20"/>
              </w:rPr>
              <w:t>La entidad deberá incluir información que sea significativa para comprender los cambios ocurridos desde la fecha de sus estados contables anuales más recientes (p. 748 RT 54- NUA) en función de l</w:t>
            </w:r>
            <w:r>
              <w:rPr>
                <w:i/>
                <w:color w:val="FF0000"/>
                <w:sz w:val="20"/>
                <w:szCs w:val="20"/>
              </w:rPr>
              <w:t>os anexos</w:t>
            </w:r>
            <w:r w:rsidRPr="00EC60C0">
              <w:rPr>
                <w:i/>
                <w:color w:val="FF0000"/>
                <w:sz w:val="20"/>
                <w:szCs w:val="20"/>
              </w:rPr>
              <w:t xml:space="preserve"> seleccionad</w:t>
            </w:r>
            <w:r>
              <w:rPr>
                <w:i/>
                <w:color w:val="FF0000"/>
                <w:sz w:val="20"/>
                <w:szCs w:val="20"/>
              </w:rPr>
              <w:t>o</w:t>
            </w:r>
            <w:r w:rsidRPr="00EC60C0">
              <w:rPr>
                <w:i/>
                <w:color w:val="FF0000"/>
                <w:sz w:val="20"/>
                <w:szCs w:val="20"/>
              </w:rPr>
              <w:t>s.</w:t>
            </w:r>
          </w:p>
        </w:tc>
      </w:tr>
    </w:tbl>
    <w:p w14:paraId="64E761C6" w14:textId="77777777" w:rsidR="00EC60C0" w:rsidRPr="00D108E8" w:rsidRDefault="00EC60C0">
      <w:pPr>
        <w:pBdr>
          <w:top w:val="nil"/>
          <w:left w:val="nil"/>
          <w:bottom w:val="nil"/>
          <w:right w:val="nil"/>
          <w:between w:val="nil"/>
        </w:pBdr>
        <w:rPr>
          <w:b/>
          <w:bCs/>
          <w:color w:val="000000"/>
          <w:sz w:val="20"/>
          <w:szCs w:val="20"/>
        </w:rPr>
      </w:pPr>
    </w:p>
    <w:sectPr w:rsidR="00EC60C0" w:rsidRPr="00D108E8" w:rsidSect="00D108E8">
      <w:pgSz w:w="11910" w:h="16840"/>
      <w:pgMar w:top="720" w:right="425" w:bottom="720" w:left="720" w:header="360"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703E9" w14:textId="77777777" w:rsidR="00A57022" w:rsidRDefault="00A57022">
      <w:r>
        <w:separator/>
      </w:r>
    </w:p>
  </w:endnote>
  <w:endnote w:type="continuationSeparator" w:id="0">
    <w:p w14:paraId="6B337D88" w14:textId="77777777" w:rsidR="00A57022" w:rsidRDefault="00A57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583184"/>
      <w:docPartObj>
        <w:docPartGallery w:val="Page Numbers (Bottom of Page)"/>
        <w:docPartUnique/>
      </w:docPartObj>
    </w:sdtPr>
    <w:sdtContent>
      <w:p w14:paraId="55D1B1C2" w14:textId="186655E9" w:rsidR="00D8510A" w:rsidRDefault="00D8510A">
        <w:pPr>
          <w:pStyle w:val="Piedepgina"/>
          <w:jc w:val="right"/>
        </w:pPr>
        <w:r>
          <w:fldChar w:fldCharType="begin"/>
        </w:r>
        <w:r>
          <w:instrText>PAGE   \* MERGEFORMAT</w:instrText>
        </w:r>
        <w:r>
          <w:fldChar w:fldCharType="separate"/>
        </w:r>
        <w:r w:rsidR="00885DD8">
          <w:rPr>
            <w:noProof/>
          </w:rPr>
          <w:t>1</w:t>
        </w:r>
        <w:r>
          <w:fldChar w:fldCharType="end"/>
        </w:r>
      </w:p>
    </w:sdtContent>
  </w:sdt>
  <w:p w14:paraId="69F22372" w14:textId="77777777" w:rsidR="00D8510A" w:rsidRDefault="00D851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B0D72" w14:textId="77777777" w:rsidR="00A57022" w:rsidRDefault="00A57022">
      <w:r>
        <w:separator/>
      </w:r>
    </w:p>
  </w:footnote>
  <w:footnote w:type="continuationSeparator" w:id="0">
    <w:p w14:paraId="7D259A46" w14:textId="77777777" w:rsidR="00A57022" w:rsidRDefault="00A57022">
      <w:r>
        <w:continuationSeparator/>
      </w:r>
    </w:p>
  </w:footnote>
  <w:footnote w:id="1">
    <w:p w14:paraId="6307C5DF" w14:textId="6E0B9540" w:rsidR="00D8510A" w:rsidRPr="0034274D" w:rsidRDefault="00D8510A" w:rsidP="00F863C8">
      <w:pPr>
        <w:jc w:val="both"/>
        <w:rPr>
          <w:color w:val="FF0000"/>
          <w:sz w:val="16"/>
          <w:szCs w:val="16"/>
        </w:rPr>
      </w:pPr>
      <w:r w:rsidRPr="0034274D">
        <w:rPr>
          <w:rStyle w:val="Refdenotaalpie"/>
          <w:color w:val="FF0000"/>
        </w:rPr>
        <w:footnoteRef/>
      </w:r>
      <w:r w:rsidRPr="0034274D">
        <w:rPr>
          <w:color w:val="FF0000"/>
        </w:rPr>
        <w:t xml:space="preserve"> </w:t>
      </w:r>
      <w:r w:rsidRPr="0034274D">
        <w:rPr>
          <w:color w:val="FF0000"/>
          <w:sz w:val="16"/>
          <w:szCs w:val="16"/>
        </w:rPr>
        <w:t xml:space="preserve">Es un estado de situación patrimonial </w:t>
      </w:r>
      <w:r>
        <w:rPr>
          <w:color w:val="FF0000"/>
          <w:sz w:val="16"/>
          <w:szCs w:val="16"/>
        </w:rPr>
        <w:t xml:space="preserve">condensado </w:t>
      </w:r>
      <w:r w:rsidRPr="0034274D">
        <w:rPr>
          <w:color w:val="FF0000"/>
          <w:sz w:val="16"/>
          <w:szCs w:val="16"/>
        </w:rPr>
        <w:t>modelo, por lo que i) deberán agregarse los rubros que considere en función de la actividad de la entidad, y ii) los rubros que no tengan saldo en el ejercicio actual y en el ejercicio comparativo deben eliminarse. Esta aclaración aplica también para las notas y anexos relacionados.</w:t>
      </w:r>
    </w:p>
    <w:p w14:paraId="386D3B9C" w14:textId="50546B75" w:rsidR="00D8510A" w:rsidRPr="0034274D" w:rsidRDefault="00D8510A">
      <w:pPr>
        <w:pStyle w:val="Textonotapie"/>
        <w:rPr>
          <w:color w:val="FF0000"/>
        </w:rPr>
      </w:pPr>
    </w:p>
  </w:footnote>
  <w:footnote w:id="2">
    <w:p w14:paraId="44C30B82" w14:textId="05156BED" w:rsidR="00D8510A" w:rsidRPr="0034274D" w:rsidRDefault="00D8510A" w:rsidP="00D161AF">
      <w:pPr>
        <w:jc w:val="both"/>
        <w:rPr>
          <w:color w:val="FF0000"/>
          <w:sz w:val="16"/>
          <w:szCs w:val="16"/>
        </w:rPr>
      </w:pPr>
      <w:r w:rsidRPr="0034274D">
        <w:rPr>
          <w:rStyle w:val="Refdenotaalpie"/>
          <w:color w:val="FF0000"/>
          <w:sz w:val="16"/>
          <w:szCs w:val="16"/>
        </w:rPr>
        <w:footnoteRef/>
      </w:r>
      <w:r w:rsidRPr="0034274D">
        <w:rPr>
          <w:rStyle w:val="Refdenotaalpie"/>
          <w:color w:val="FF0000"/>
          <w:sz w:val="16"/>
          <w:szCs w:val="16"/>
        </w:rPr>
        <w:t xml:space="preserve"> </w:t>
      </w:r>
      <w:r w:rsidRPr="0034274D">
        <w:rPr>
          <w:color w:val="FF0000"/>
          <w:sz w:val="16"/>
          <w:szCs w:val="16"/>
        </w:rPr>
        <w:t xml:space="preserve">Es un estado de resultados </w:t>
      </w:r>
      <w:r>
        <w:rPr>
          <w:color w:val="FF0000"/>
          <w:sz w:val="16"/>
          <w:szCs w:val="16"/>
        </w:rPr>
        <w:t xml:space="preserve">condensado </w:t>
      </w:r>
      <w:r w:rsidRPr="0034274D">
        <w:rPr>
          <w:color w:val="FF0000"/>
          <w:sz w:val="16"/>
          <w:szCs w:val="16"/>
        </w:rPr>
        <w:t xml:space="preserve">modelo, por lo que i) deberán agregarse los rubros que considere en función de la actividad de la entidad, y ii) los rubros que no tengan saldo en el </w:t>
      </w:r>
      <w:r>
        <w:rPr>
          <w:color w:val="FF0000"/>
          <w:sz w:val="16"/>
          <w:szCs w:val="16"/>
        </w:rPr>
        <w:t>período</w:t>
      </w:r>
      <w:r w:rsidRPr="0034274D">
        <w:rPr>
          <w:color w:val="FF0000"/>
          <w:sz w:val="16"/>
          <w:szCs w:val="16"/>
        </w:rPr>
        <w:t xml:space="preserve"> actual y en el </w:t>
      </w:r>
      <w:r>
        <w:rPr>
          <w:color w:val="FF0000"/>
          <w:sz w:val="16"/>
          <w:szCs w:val="16"/>
        </w:rPr>
        <w:t>período</w:t>
      </w:r>
      <w:r w:rsidRPr="0034274D">
        <w:rPr>
          <w:color w:val="FF0000"/>
          <w:sz w:val="16"/>
          <w:szCs w:val="16"/>
        </w:rPr>
        <w:t xml:space="preserve"> comparativo deben eliminarse. Esta aclaración aplica también para las notas y anexos relacionados.</w:t>
      </w:r>
    </w:p>
  </w:footnote>
  <w:footnote w:id="3">
    <w:p w14:paraId="28432D78" w14:textId="21DA080A" w:rsidR="00D8510A" w:rsidRPr="001604D6" w:rsidRDefault="00D8510A" w:rsidP="00516486">
      <w:pPr>
        <w:jc w:val="both"/>
        <w:rPr>
          <w:sz w:val="16"/>
          <w:szCs w:val="16"/>
        </w:rPr>
      </w:pPr>
      <w:r w:rsidRPr="00065DC5">
        <w:rPr>
          <w:rStyle w:val="Refdenotaalpie"/>
          <w:color w:val="FF0000"/>
          <w:sz w:val="16"/>
          <w:szCs w:val="16"/>
        </w:rPr>
        <w:footnoteRef/>
      </w:r>
      <w:r w:rsidRPr="00065DC5">
        <w:rPr>
          <w:rStyle w:val="Refdenotaalpie"/>
          <w:color w:val="FF0000"/>
          <w:sz w:val="16"/>
          <w:szCs w:val="16"/>
        </w:rPr>
        <w:t xml:space="preserve"> </w:t>
      </w:r>
      <w:r w:rsidRPr="00065DC5">
        <w:rPr>
          <w:color w:val="FF0000"/>
          <w:sz w:val="16"/>
          <w:szCs w:val="16"/>
        </w:rPr>
        <w:t>Agregar la palabra “netos” si incluyen reintegros y desgravaciones cuando dependen sólo de estos ingresos, sino se pueden asignar a cada partida (ingresos- costos) o presentarse como una línea separada antes del Rdo. Bruto.(RT 54 p.630A)</w:t>
      </w:r>
    </w:p>
  </w:footnote>
  <w:footnote w:id="4">
    <w:p w14:paraId="0FEDD97D" w14:textId="04E5C67D" w:rsidR="00D8510A" w:rsidRPr="0034274D" w:rsidRDefault="00D8510A" w:rsidP="00331062">
      <w:pPr>
        <w:pStyle w:val="Textonotapie"/>
        <w:jc w:val="both"/>
        <w:rPr>
          <w:color w:val="FF0000"/>
          <w:sz w:val="16"/>
          <w:szCs w:val="16"/>
          <w:lang w:val="es-AR"/>
        </w:rPr>
      </w:pPr>
      <w:r w:rsidRPr="0034274D">
        <w:rPr>
          <w:rStyle w:val="Refdenotaalpie"/>
          <w:color w:val="FF0000"/>
          <w:sz w:val="16"/>
          <w:szCs w:val="16"/>
        </w:rPr>
        <w:footnoteRef/>
      </w:r>
      <w:r w:rsidRPr="0034274D">
        <w:rPr>
          <w:color w:val="FF0000"/>
          <w:sz w:val="16"/>
          <w:szCs w:val="16"/>
        </w:rPr>
        <w:t xml:space="preserve"> En el modelo, los otros resultados financieros y por tenencia (incluyendo el Resultado por Cambios en el Poder Adquisitivo de la Moneda) se exponen en una sola línea. Una entidad podría optar por presentarlos en forma más depurada (RT 54, párrafos 632 a 634).</w:t>
      </w:r>
    </w:p>
  </w:footnote>
  <w:footnote w:id="5">
    <w:p w14:paraId="5C4958A0" w14:textId="2CAF90D8" w:rsidR="00D8510A" w:rsidRPr="0034274D" w:rsidRDefault="00D8510A" w:rsidP="00933FBC">
      <w:pPr>
        <w:pBdr>
          <w:top w:val="nil"/>
          <w:left w:val="nil"/>
          <w:bottom w:val="nil"/>
          <w:right w:val="nil"/>
          <w:between w:val="nil"/>
        </w:pBdr>
        <w:jc w:val="both"/>
        <w:rPr>
          <w:color w:val="FF0000"/>
          <w:sz w:val="16"/>
          <w:szCs w:val="16"/>
        </w:rPr>
      </w:pPr>
      <w:r w:rsidRPr="0034274D">
        <w:rPr>
          <w:rStyle w:val="Refdenotaalpie"/>
          <w:color w:val="FF0000"/>
          <w:sz w:val="20"/>
          <w:szCs w:val="20"/>
        </w:rPr>
        <w:footnoteRef/>
      </w:r>
      <w:r w:rsidRPr="0034274D">
        <w:rPr>
          <w:rStyle w:val="Refdenotaalpie"/>
          <w:color w:val="FF0000"/>
        </w:rPr>
        <w:t xml:space="preserve"> </w:t>
      </w:r>
      <w:r w:rsidRPr="0034274D">
        <w:rPr>
          <w:color w:val="FF0000"/>
          <w:sz w:val="16"/>
          <w:szCs w:val="16"/>
        </w:rPr>
        <w:t xml:space="preserve">Es un estado de evolución del patrimonio neto </w:t>
      </w:r>
      <w:r>
        <w:rPr>
          <w:color w:val="FF0000"/>
          <w:sz w:val="16"/>
          <w:szCs w:val="16"/>
        </w:rPr>
        <w:t xml:space="preserve">condensado </w:t>
      </w:r>
      <w:r w:rsidRPr="0034274D">
        <w:rPr>
          <w:color w:val="FF0000"/>
          <w:sz w:val="16"/>
          <w:szCs w:val="16"/>
        </w:rPr>
        <w:t xml:space="preserve">modelo, por lo que i) deberán agregarse las columnas correspondientes en función de las características de la entidad, y ii) las columnas y las filas que no tengan saldo en el </w:t>
      </w:r>
      <w:r>
        <w:rPr>
          <w:color w:val="FF0000"/>
          <w:sz w:val="16"/>
          <w:szCs w:val="16"/>
        </w:rPr>
        <w:t>período</w:t>
      </w:r>
      <w:r w:rsidRPr="0034274D">
        <w:rPr>
          <w:color w:val="FF0000"/>
          <w:sz w:val="16"/>
          <w:szCs w:val="16"/>
        </w:rPr>
        <w:t xml:space="preserve"> actual </w:t>
      </w:r>
      <w:r w:rsidRPr="003D53F2">
        <w:rPr>
          <w:color w:val="FF0000"/>
          <w:sz w:val="16"/>
          <w:szCs w:val="16"/>
        </w:rPr>
        <w:t xml:space="preserve">y en el </w:t>
      </w:r>
      <w:r>
        <w:rPr>
          <w:color w:val="FF0000"/>
          <w:sz w:val="16"/>
          <w:szCs w:val="16"/>
        </w:rPr>
        <w:t>período</w:t>
      </w:r>
      <w:r w:rsidRPr="0034274D">
        <w:rPr>
          <w:color w:val="FF0000"/>
          <w:sz w:val="16"/>
          <w:szCs w:val="16"/>
        </w:rPr>
        <w:t xml:space="preserve"> comparativo deben eliminarse. </w:t>
      </w:r>
    </w:p>
  </w:footnote>
  <w:footnote w:id="6">
    <w:p w14:paraId="3F73FCEA" w14:textId="1F5BA763" w:rsidR="00D8510A" w:rsidRPr="0034274D" w:rsidRDefault="00D8510A">
      <w:pPr>
        <w:pStyle w:val="Textonotapie"/>
        <w:rPr>
          <w:color w:val="FF0000"/>
          <w:lang w:val="es-MX"/>
        </w:rPr>
      </w:pPr>
      <w:r w:rsidRPr="00B840BF">
        <w:rPr>
          <w:rStyle w:val="Refdenotaalpie"/>
          <w:color w:val="FF0000"/>
        </w:rPr>
        <w:footnoteRef/>
      </w:r>
      <w:r w:rsidRPr="00B840BF">
        <w:rPr>
          <w:color w:val="FF0000"/>
          <w:sz w:val="16"/>
          <w:szCs w:val="16"/>
        </w:rPr>
        <w:t xml:space="preserve"> RG IGJ 15/2024 ART 240.</w:t>
      </w:r>
    </w:p>
  </w:footnote>
  <w:footnote w:id="7">
    <w:p w14:paraId="1BFB455B" w14:textId="2E547781" w:rsidR="00D8510A" w:rsidRPr="0034274D" w:rsidRDefault="00D8510A" w:rsidP="00642CF9">
      <w:pPr>
        <w:jc w:val="both"/>
        <w:rPr>
          <w:color w:val="FF0000"/>
        </w:rPr>
      </w:pPr>
      <w:r w:rsidRPr="0034274D">
        <w:rPr>
          <w:rStyle w:val="Refdenotaalpie"/>
          <w:color w:val="FF0000"/>
          <w:sz w:val="20"/>
          <w:szCs w:val="20"/>
        </w:rPr>
        <w:footnoteRef/>
      </w:r>
      <w:r w:rsidRPr="0034274D">
        <w:rPr>
          <w:color w:val="FF0000"/>
        </w:rPr>
        <w:t xml:space="preserve"> </w:t>
      </w:r>
      <w:r w:rsidRPr="0034274D">
        <w:rPr>
          <w:color w:val="FF0000"/>
          <w:sz w:val="16"/>
          <w:szCs w:val="16"/>
        </w:rPr>
        <w:t xml:space="preserve">Es un estado de flujos de efectivo </w:t>
      </w:r>
      <w:r>
        <w:rPr>
          <w:color w:val="FF0000"/>
          <w:sz w:val="16"/>
          <w:szCs w:val="16"/>
        </w:rPr>
        <w:t xml:space="preserve">condensado </w:t>
      </w:r>
      <w:r w:rsidRPr="0034274D">
        <w:rPr>
          <w:color w:val="FF0000"/>
          <w:sz w:val="16"/>
          <w:szCs w:val="16"/>
        </w:rPr>
        <w:t>modelo, por lo que las actividades que no tengan flujo en el ejercicio actual y en el ejercicio comparativo deben eliminarse.</w:t>
      </w:r>
    </w:p>
  </w:footnote>
  <w:footnote w:id="8">
    <w:p w14:paraId="61C0207B" w14:textId="53895328" w:rsidR="00D8510A" w:rsidRPr="0040182A" w:rsidRDefault="00D8510A" w:rsidP="00642CF9">
      <w:pPr>
        <w:jc w:val="both"/>
        <w:rPr>
          <w:color w:val="FF0000"/>
          <w:sz w:val="16"/>
          <w:szCs w:val="16"/>
        </w:rPr>
      </w:pPr>
      <w:r w:rsidRPr="0040182A">
        <w:rPr>
          <w:rStyle w:val="Refdenotaalpie"/>
          <w:color w:val="FF0000"/>
        </w:rPr>
        <w:footnoteRef/>
      </w:r>
      <w:r w:rsidRPr="0040182A">
        <w:rPr>
          <w:color w:val="FF0000"/>
        </w:rPr>
        <w:t xml:space="preserve"> </w:t>
      </w:r>
      <w:r w:rsidRPr="0040182A">
        <w:rPr>
          <w:color w:val="FF0000"/>
          <w:sz w:val="16"/>
          <w:szCs w:val="16"/>
        </w:rPr>
        <w:t>Tener en cuenta que debe incorporarse una conciliación entre el efectivo y sus equivalentes considerados en este estado y las partidas correspondientes del estado de situación patrimonial</w:t>
      </w:r>
      <w:r>
        <w:rPr>
          <w:color w:val="FF0000"/>
          <w:sz w:val="16"/>
          <w:szCs w:val="16"/>
        </w:rPr>
        <w:t xml:space="preserve"> condensado</w:t>
      </w:r>
      <w:r w:rsidRPr="0040182A">
        <w:rPr>
          <w:color w:val="FF0000"/>
          <w:sz w:val="16"/>
          <w:szCs w:val="16"/>
        </w:rPr>
        <w:t>. (RT 54 p.672 inc.a).</w:t>
      </w:r>
    </w:p>
  </w:footnote>
  <w:footnote w:id="9">
    <w:p w14:paraId="4B4FFFCC" w14:textId="041AED18" w:rsidR="00D8510A" w:rsidRPr="00DB62D2" w:rsidRDefault="00D8510A">
      <w:pPr>
        <w:pStyle w:val="Textonotapie"/>
        <w:rPr>
          <w:color w:val="FF0000"/>
          <w:sz w:val="16"/>
          <w:szCs w:val="16"/>
          <w:lang w:val="es-MX"/>
        </w:rPr>
      </w:pPr>
      <w:r w:rsidRPr="00DB62D2">
        <w:rPr>
          <w:rStyle w:val="Refdenotaalpie"/>
          <w:color w:val="FF0000"/>
          <w:sz w:val="16"/>
          <w:szCs w:val="16"/>
        </w:rPr>
        <w:footnoteRef/>
      </w:r>
      <w:r w:rsidRPr="00DB62D2">
        <w:rPr>
          <w:color w:val="FF0000"/>
          <w:sz w:val="16"/>
          <w:szCs w:val="16"/>
        </w:rPr>
        <w:t>Completar en caso que haya una diferente política contable adoptada en el presente período respecto del último anual.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156BB" w14:textId="77777777" w:rsidR="00D8510A" w:rsidRDefault="00D851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E9D"/>
    <w:multiLevelType w:val="hybridMultilevel"/>
    <w:tmpl w:val="BC4069E8"/>
    <w:lvl w:ilvl="0" w:tplc="E28CAA7E">
      <w:start w:val="1"/>
      <w:numFmt w:val="bullet"/>
      <w:lvlText w:val=""/>
      <w:lvlJc w:val="left"/>
      <w:pPr>
        <w:ind w:left="720" w:hanging="360"/>
      </w:pPr>
      <w:rPr>
        <w:rFonts w:ascii="Symbol" w:hAnsi="Symbol" w:hint="default"/>
        <w:b w:val="0"/>
        <w:i w:val="0"/>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39E60AE"/>
    <w:multiLevelType w:val="hybridMultilevel"/>
    <w:tmpl w:val="65E0AA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F090352"/>
    <w:multiLevelType w:val="multilevel"/>
    <w:tmpl w:val="0C2C7172"/>
    <w:lvl w:ilvl="0">
      <w:start w:val="1"/>
      <w:numFmt w:val="decimal"/>
      <w:lvlText w:val="%1."/>
      <w:lvlJc w:val="left"/>
      <w:pPr>
        <w:ind w:left="720" w:hanging="360"/>
      </w:pPr>
      <w:rPr>
        <w:rFonts w:hint="default"/>
        <w:b/>
        <w:bCs/>
        <w:color w:val="auto"/>
      </w:rPr>
    </w:lvl>
    <w:lvl w:ilvl="1">
      <w:start w:val="1"/>
      <w:numFmt w:val="decimal"/>
      <w:isLgl/>
      <w:lvlText w:val="%1.%2."/>
      <w:lvlJc w:val="left"/>
      <w:pPr>
        <w:ind w:left="248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B41730"/>
    <w:multiLevelType w:val="hybridMultilevel"/>
    <w:tmpl w:val="C22A35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1AE6AA6"/>
    <w:multiLevelType w:val="hybridMultilevel"/>
    <w:tmpl w:val="3FC4B83A"/>
    <w:lvl w:ilvl="0" w:tplc="42D8D612">
      <w:start w:val="1"/>
      <w:numFmt w:val="lowerLetter"/>
      <w:lvlText w:val="%1)"/>
      <w:lvlJc w:val="left"/>
      <w:pPr>
        <w:ind w:left="927" w:hanging="360"/>
      </w:pPr>
      <w:rPr>
        <w:rFonts w:hint="default"/>
        <w:b w:val="0"/>
        <w:bCs/>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5" w15:restartNumberingAfterBreak="0">
    <w:nsid w:val="135014C2"/>
    <w:multiLevelType w:val="hybridMultilevel"/>
    <w:tmpl w:val="286068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B095644"/>
    <w:multiLevelType w:val="multilevel"/>
    <w:tmpl w:val="9392D6B8"/>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FFA7C42"/>
    <w:multiLevelType w:val="hybridMultilevel"/>
    <w:tmpl w:val="4CA000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7657960"/>
    <w:multiLevelType w:val="hybridMultilevel"/>
    <w:tmpl w:val="C45479CC"/>
    <w:lvl w:ilvl="0" w:tplc="2C0A0001">
      <w:start w:val="1"/>
      <w:numFmt w:val="bullet"/>
      <w:lvlText w:val=""/>
      <w:lvlJc w:val="left"/>
      <w:pPr>
        <w:ind w:left="1920" w:hanging="360"/>
      </w:pPr>
      <w:rPr>
        <w:rFonts w:ascii="Symbol" w:hAnsi="Symbol" w:hint="default"/>
      </w:rPr>
    </w:lvl>
    <w:lvl w:ilvl="1" w:tplc="2C0A0003" w:tentative="1">
      <w:start w:val="1"/>
      <w:numFmt w:val="bullet"/>
      <w:lvlText w:val="o"/>
      <w:lvlJc w:val="left"/>
      <w:pPr>
        <w:ind w:left="2640" w:hanging="360"/>
      </w:pPr>
      <w:rPr>
        <w:rFonts w:ascii="Courier New" w:hAnsi="Courier New" w:cs="Courier New" w:hint="default"/>
      </w:rPr>
    </w:lvl>
    <w:lvl w:ilvl="2" w:tplc="2C0A0005" w:tentative="1">
      <w:start w:val="1"/>
      <w:numFmt w:val="bullet"/>
      <w:lvlText w:val=""/>
      <w:lvlJc w:val="left"/>
      <w:pPr>
        <w:ind w:left="3360" w:hanging="360"/>
      </w:pPr>
      <w:rPr>
        <w:rFonts w:ascii="Wingdings" w:hAnsi="Wingdings" w:hint="default"/>
      </w:rPr>
    </w:lvl>
    <w:lvl w:ilvl="3" w:tplc="2C0A0001" w:tentative="1">
      <w:start w:val="1"/>
      <w:numFmt w:val="bullet"/>
      <w:lvlText w:val=""/>
      <w:lvlJc w:val="left"/>
      <w:pPr>
        <w:ind w:left="4080" w:hanging="360"/>
      </w:pPr>
      <w:rPr>
        <w:rFonts w:ascii="Symbol" w:hAnsi="Symbol" w:hint="default"/>
      </w:rPr>
    </w:lvl>
    <w:lvl w:ilvl="4" w:tplc="2C0A0003" w:tentative="1">
      <w:start w:val="1"/>
      <w:numFmt w:val="bullet"/>
      <w:lvlText w:val="o"/>
      <w:lvlJc w:val="left"/>
      <w:pPr>
        <w:ind w:left="4800" w:hanging="360"/>
      </w:pPr>
      <w:rPr>
        <w:rFonts w:ascii="Courier New" w:hAnsi="Courier New" w:cs="Courier New" w:hint="default"/>
      </w:rPr>
    </w:lvl>
    <w:lvl w:ilvl="5" w:tplc="2C0A0005" w:tentative="1">
      <w:start w:val="1"/>
      <w:numFmt w:val="bullet"/>
      <w:lvlText w:val=""/>
      <w:lvlJc w:val="left"/>
      <w:pPr>
        <w:ind w:left="5520" w:hanging="360"/>
      </w:pPr>
      <w:rPr>
        <w:rFonts w:ascii="Wingdings" w:hAnsi="Wingdings" w:hint="default"/>
      </w:rPr>
    </w:lvl>
    <w:lvl w:ilvl="6" w:tplc="2C0A0001" w:tentative="1">
      <w:start w:val="1"/>
      <w:numFmt w:val="bullet"/>
      <w:lvlText w:val=""/>
      <w:lvlJc w:val="left"/>
      <w:pPr>
        <w:ind w:left="6240" w:hanging="360"/>
      </w:pPr>
      <w:rPr>
        <w:rFonts w:ascii="Symbol" w:hAnsi="Symbol" w:hint="default"/>
      </w:rPr>
    </w:lvl>
    <w:lvl w:ilvl="7" w:tplc="2C0A0003" w:tentative="1">
      <w:start w:val="1"/>
      <w:numFmt w:val="bullet"/>
      <w:lvlText w:val="o"/>
      <w:lvlJc w:val="left"/>
      <w:pPr>
        <w:ind w:left="6960" w:hanging="360"/>
      </w:pPr>
      <w:rPr>
        <w:rFonts w:ascii="Courier New" w:hAnsi="Courier New" w:cs="Courier New" w:hint="default"/>
      </w:rPr>
    </w:lvl>
    <w:lvl w:ilvl="8" w:tplc="2C0A0005" w:tentative="1">
      <w:start w:val="1"/>
      <w:numFmt w:val="bullet"/>
      <w:lvlText w:val=""/>
      <w:lvlJc w:val="left"/>
      <w:pPr>
        <w:ind w:left="7680" w:hanging="360"/>
      </w:pPr>
      <w:rPr>
        <w:rFonts w:ascii="Wingdings" w:hAnsi="Wingdings" w:hint="default"/>
      </w:rPr>
    </w:lvl>
  </w:abstractNum>
  <w:abstractNum w:abstractNumId="9" w15:restartNumberingAfterBreak="0">
    <w:nsid w:val="2EA640C3"/>
    <w:multiLevelType w:val="hybridMultilevel"/>
    <w:tmpl w:val="55842C6C"/>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10" w15:restartNumberingAfterBreak="0">
    <w:nsid w:val="41494B82"/>
    <w:multiLevelType w:val="hybridMultilevel"/>
    <w:tmpl w:val="90CE95C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1BE33AF"/>
    <w:multiLevelType w:val="hybridMultilevel"/>
    <w:tmpl w:val="28BC017A"/>
    <w:lvl w:ilvl="0" w:tplc="4CE44F88">
      <w:start w:val="3"/>
      <w:numFmt w:val="bullet"/>
      <w:lvlText w:val="-"/>
      <w:lvlJc w:val="left"/>
      <w:pPr>
        <w:ind w:left="720" w:hanging="360"/>
      </w:pPr>
      <w:rPr>
        <w:rFonts w:ascii="Arial" w:eastAsia="Arial"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54C53F8A"/>
    <w:multiLevelType w:val="hybridMultilevel"/>
    <w:tmpl w:val="FB34B8F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94F56F9"/>
    <w:multiLevelType w:val="hybridMultilevel"/>
    <w:tmpl w:val="D28CDD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A5C27F9"/>
    <w:multiLevelType w:val="hybridMultilevel"/>
    <w:tmpl w:val="8F6EE438"/>
    <w:lvl w:ilvl="0" w:tplc="2C0A0001">
      <w:start w:val="1"/>
      <w:numFmt w:val="bullet"/>
      <w:lvlText w:val=""/>
      <w:lvlJc w:val="left"/>
      <w:pPr>
        <w:ind w:left="1077" w:hanging="360"/>
      </w:pPr>
      <w:rPr>
        <w:rFonts w:ascii="Symbol" w:hAnsi="Symbol" w:hint="default"/>
      </w:rPr>
    </w:lvl>
    <w:lvl w:ilvl="1" w:tplc="3E2C8FE6">
      <w:numFmt w:val="bullet"/>
      <w:lvlText w:val="•"/>
      <w:lvlJc w:val="left"/>
      <w:pPr>
        <w:ind w:left="2157" w:hanging="720"/>
      </w:pPr>
      <w:rPr>
        <w:rFonts w:ascii="Arial" w:eastAsia="Arial" w:hAnsi="Arial" w:cs="Arial"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15" w15:restartNumberingAfterBreak="0">
    <w:nsid w:val="6D8010B7"/>
    <w:multiLevelType w:val="hybridMultilevel"/>
    <w:tmpl w:val="9C74A58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53B291F"/>
    <w:multiLevelType w:val="hybridMultilevel"/>
    <w:tmpl w:val="92F2D4C2"/>
    <w:lvl w:ilvl="0" w:tplc="F2EE1E6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8"/>
  </w:num>
  <w:num w:numId="5">
    <w:abstractNumId w:val="14"/>
  </w:num>
  <w:num w:numId="6">
    <w:abstractNumId w:val="3"/>
  </w:num>
  <w:num w:numId="7">
    <w:abstractNumId w:val="11"/>
  </w:num>
  <w:num w:numId="8">
    <w:abstractNumId w:val="5"/>
  </w:num>
  <w:num w:numId="9">
    <w:abstractNumId w:val="1"/>
  </w:num>
  <w:num w:numId="10">
    <w:abstractNumId w:val="15"/>
  </w:num>
  <w:num w:numId="11">
    <w:abstractNumId w:val="6"/>
  </w:num>
  <w:num w:numId="12">
    <w:abstractNumId w:val="16"/>
  </w:num>
  <w:num w:numId="13">
    <w:abstractNumId w:val="10"/>
  </w:num>
  <w:num w:numId="14">
    <w:abstractNumId w:val="12"/>
  </w:num>
  <w:num w:numId="15">
    <w:abstractNumId w:val="13"/>
  </w:num>
  <w:num w:numId="16">
    <w:abstractNumId w:val="7"/>
  </w:num>
  <w:num w:numId="1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709"/>
    <w:rsid w:val="00000938"/>
    <w:rsid w:val="00010E24"/>
    <w:rsid w:val="00013C58"/>
    <w:rsid w:val="00013F9E"/>
    <w:rsid w:val="00020A3C"/>
    <w:rsid w:val="000252E9"/>
    <w:rsid w:val="00026861"/>
    <w:rsid w:val="00031FF3"/>
    <w:rsid w:val="00041AEB"/>
    <w:rsid w:val="00044753"/>
    <w:rsid w:val="00045F4A"/>
    <w:rsid w:val="00050144"/>
    <w:rsid w:val="00050A80"/>
    <w:rsid w:val="00052C3D"/>
    <w:rsid w:val="00054897"/>
    <w:rsid w:val="00060ECA"/>
    <w:rsid w:val="00061BBD"/>
    <w:rsid w:val="00062037"/>
    <w:rsid w:val="00063719"/>
    <w:rsid w:val="00064221"/>
    <w:rsid w:val="00066D9D"/>
    <w:rsid w:val="00070379"/>
    <w:rsid w:val="00070517"/>
    <w:rsid w:val="00071AE2"/>
    <w:rsid w:val="00077061"/>
    <w:rsid w:val="000807C9"/>
    <w:rsid w:val="0008106F"/>
    <w:rsid w:val="0008398A"/>
    <w:rsid w:val="000855ED"/>
    <w:rsid w:val="0009198A"/>
    <w:rsid w:val="00093AC5"/>
    <w:rsid w:val="000959B7"/>
    <w:rsid w:val="000A021D"/>
    <w:rsid w:val="000A21F7"/>
    <w:rsid w:val="000A4034"/>
    <w:rsid w:val="000A7E58"/>
    <w:rsid w:val="000B7CB3"/>
    <w:rsid w:val="000C2CB7"/>
    <w:rsid w:val="000C7AF4"/>
    <w:rsid w:val="000D1E8C"/>
    <w:rsid w:val="000D34FF"/>
    <w:rsid w:val="000D4218"/>
    <w:rsid w:val="000D6FCF"/>
    <w:rsid w:val="000E212F"/>
    <w:rsid w:val="000E7607"/>
    <w:rsid w:val="000F1934"/>
    <w:rsid w:val="000F461C"/>
    <w:rsid w:val="001025E5"/>
    <w:rsid w:val="00102D22"/>
    <w:rsid w:val="00103AF5"/>
    <w:rsid w:val="001047FD"/>
    <w:rsid w:val="00114423"/>
    <w:rsid w:val="00114B11"/>
    <w:rsid w:val="00115068"/>
    <w:rsid w:val="00127395"/>
    <w:rsid w:val="001315F8"/>
    <w:rsid w:val="00140984"/>
    <w:rsid w:val="00141C2B"/>
    <w:rsid w:val="00143E8F"/>
    <w:rsid w:val="00146AFF"/>
    <w:rsid w:val="001511DA"/>
    <w:rsid w:val="00151B04"/>
    <w:rsid w:val="001520AC"/>
    <w:rsid w:val="001600A4"/>
    <w:rsid w:val="00160D18"/>
    <w:rsid w:val="00161A9F"/>
    <w:rsid w:val="00161AAD"/>
    <w:rsid w:val="00164724"/>
    <w:rsid w:val="00171F19"/>
    <w:rsid w:val="00176463"/>
    <w:rsid w:val="00182D00"/>
    <w:rsid w:val="00185F42"/>
    <w:rsid w:val="00194612"/>
    <w:rsid w:val="0019524E"/>
    <w:rsid w:val="0019649C"/>
    <w:rsid w:val="001A06FB"/>
    <w:rsid w:val="001A2725"/>
    <w:rsid w:val="001A4FD9"/>
    <w:rsid w:val="001B01B9"/>
    <w:rsid w:val="001B4EC9"/>
    <w:rsid w:val="001C016E"/>
    <w:rsid w:val="001C2C42"/>
    <w:rsid w:val="001C4AA5"/>
    <w:rsid w:val="001D2CDE"/>
    <w:rsid w:val="001E0B1D"/>
    <w:rsid w:val="001E1211"/>
    <w:rsid w:val="001E2363"/>
    <w:rsid w:val="001E63D6"/>
    <w:rsid w:val="001E6571"/>
    <w:rsid w:val="001F090D"/>
    <w:rsid w:val="001F5227"/>
    <w:rsid w:val="001F53FC"/>
    <w:rsid w:val="001F73BE"/>
    <w:rsid w:val="002053CF"/>
    <w:rsid w:val="00205DD3"/>
    <w:rsid w:val="002062DF"/>
    <w:rsid w:val="00206552"/>
    <w:rsid w:val="00206A9E"/>
    <w:rsid w:val="00207758"/>
    <w:rsid w:val="00210BFC"/>
    <w:rsid w:val="00217EE8"/>
    <w:rsid w:val="00224145"/>
    <w:rsid w:val="002241BA"/>
    <w:rsid w:val="00225214"/>
    <w:rsid w:val="002334F3"/>
    <w:rsid w:val="00233ACA"/>
    <w:rsid w:val="00235DC0"/>
    <w:rsid w:val="00237600"/>
    <w:rsid w:val="00240389"/>
    <w:rsid w:val="0024367E"/>
    <w:rsid w:val="00243AB0"/>
    <w:rsid w:val="0024442F"/>
    <w:rsid w:val="00244D2F"/>
    <w:rsid w:val="00250057"/>
    <w:rsid w:val="002512B7"/>
    <w:rsid w:val="002546B7"/>
    <w:rsid w:val="00257CD8"/>
    <w:rsid w:val="0026114B"/>
    <w:rsid w:val="00262551"/>
    <w:rsid w:val="0026700D"/>
    <w:rsid w:val="00273CE0"/>
    <w:rsid w:val="00280DD2"/>
    <w:rsid w:val="00281405"/>
    <w:rsid w:val="00282F21"/>
    <w:rsid w:val="002847A9"/>
    <w:rsid w:val="002862BC"/>
    <w:rsid w:val="00291C23"/>
    <w:rsid w:val="00296235"/>
    <w:rsid w:val="002A0DBE"/>
    <w:rsid w:val="002A26E6"/>
    <w:rsid w:val="002A2897"/>
    <w:rsid w:val="002A3323"/>
    <w:rsid w:val="002A46E2"/>
    <w:rsid w:val="002A5014"/>
    <w:rsid w:val="002B12E3"/>
    <w:rsid w:val="002B1BD3"/>
    <w:rsid w:val="002B24A6"/>
    <w:rsid w:val="002C2CD4"/>
    <w:rsid w:val="002C785A"/>
    <w:rsid w:val="002D213F"/>
    <w:rsid w:val="002D3624"/>
    <w:rsid w:val="002D7693"/>
    <w:rsid w:val="002E23EF"/>
    <w:rsid w:val="002E29E2"/>
    <w:rsid w:val="002E2B36"/>
    <w:rsid w:val="002E486E"/>
    <w:rsid w:val="002E593E"/>
    <w:rsid w:val="002F13BC"/>
    <w:rsid w:val="002F7C36"/>
    <w:rsid w:val="00300E41"/>
    <w:rsid w:val="0030612F"/>
    <w:rsid w:val="00306A02"/>
    <w:rsid w:val="00312F6C"/>
    <w:rsid w:val="003135CB"/>
    <w:rsid w:val="00313F1F"/>
    <w:rsid w:val="00315DF7"/>
    <w:rsid w:val="0032076F"/>
    <w:rsid w:val="003231ED"/>
    <w:rsid w:val="00326A84"/>
    <w:rsid w:val="00331062"/>
    <w:rsid w:val="00335FE1"/>
    <w:rsid w:val="00337078"/>
    <w:rsid w:val="0034274D"/>
    <w:rsid w:val="003463F2"/>
    <w:rsid w:val="00347584"/>
    <w:rsid w:val="00353F87"/>
    <w:rsid w:val="0035447E"/>
    <w:rsid w:val="00355633"/>
    <w:rsid w:val="00360EF7"/>
    <w:rsid w:val="00362256"/>
    <w:rsid w:val="00365C57"/>
    <w:rsid w:val="00376687"/>
    <w:rsid w:val="003766AE"/>
    <w:rsid w:val="0038383D"/>
    <w:rsid w:val="003845F1"/>
    <w:rsid w:val="003872C1"/>
    <w:rsid w:val="00391EDE"/>
    <w:rsid w:val="003A5E3E"/>
    <w:rsid w:val="003B090C"/>
    <w:rsid w:val="003B319F"/>
    <w:rsid w:val="003B4A19"/>
    <w:rsid w:val="003B7CBA"/>
    <w:rsid w:val="003C020C"/>
    <w:rsid w:val="003C6378"/>
    <w:rsid w:val="003D11EC"/>
    <w:rsid w:val="003D1529"/>
    <w:rsid w:val="003D2F4E"/>
    <w:rsid w:val="003D3FB7"/>
    <w:rsid w:val="003D503D"/>
    <w:rsid w:val="003D53F2"/>
    <w:rsid w:val="003D69F6"/>
    <w:rsid w:val="003D6C39"/>
    <w:rsid w:val="003D7E6A"/>
    <w:rsid w:val="003E01B1"/>
    <w:rsid w:val="003E131C"/>
    <w:rsid w:val="003E1350"/>
    <w:rsid w:val="003E3086"/>
    <w:rsid w:val="003E4797"/>
    <w:rsid w:val="003F0B74"/>
    <w:rsid w:val="003F203A"/>
    <w:rsid w:val="003F4070"/>
    <w:rsid w:val="003F42C3"/>
    <w:rsid w:val="003F615A"/>
    <w:rsid w:val="003F6DFE"/>
    <w:rsid w:val="00400EB8"/>
    <w:rsid w:val="00410A13"/>
    <w:rsid w:val="00411A54"/>
    <w:rsid w:val="0041323D"/>
    <w:rsid w:val="00426B7F"/>
    <w:rsid w:val="00434C0E"/>
    <w:rsid w:val="00437558"/>
    <w:rsid w:val="004375B6"/>
    <w:rsid w:val="00440CD6"/>
    <w:rsid w:val="004435A1"/>
    <w:rsid w:val="004443F1"/>
    <w:rsid w:val="00446D3A"/>
    <w:rsid w:val="00452380"/>
    <w:rsid w:val="0045257E"/>
    <w:rsid w:val="00454391"/>
    <w:rsid w:val="00455508"/>
    <w:rsid w:val="004572DD"/>
    <w:rsid w:val="0045787A"/>
    <w:rsid w:val="00457EA7"/>
    <w:rsid w:val="004602F7"/>
    <w:rsid w:val="004605F8"/>
    <w:rsid w:val="004625A6"/>
    <w:rsid w:val="00464AC9"/>
    <w:rsid w:val="00475354"/>
    <w:rsid w:val="004956DA"/>
    <w:rsid w:val="004963EF"/>
    <w:rsid w:val="004A1626"/>
    <w:rsid w:val="004A3BBC"/>
    <w:rsid w:val="004A4DA2"/>
    <w:rsid w:val="004A570A"/>
    <w:rsid w:val="004B0C20"/>
    <w:rsid w:val="004B19A8"/>
    <w:rsid w:val="004B32E4"/>
    <w:rsid w:val="004B3D57"/>
    <w:rsid w:val="004B4E9D"/>
    <w:rsid w:val="004B5802"/>
    <w:rsid w:val="004B6D6D"/>
    <w:rsid w:val="004C1722"/>
    <w:rsid w:val="004C28E0"/>
    <w:rsid w:val="004C40AD"/>
    <w:rsid w:val="004D7109"/>
    <w:rsid w:val="004E12DA"/>
    <w:rsid w:val="004E2DAE"/>
    <w:rsid w:val="004E30E0"/>
    <w:rsid w:val="004E7BB4"/>
    <w:rsid w:val="004F3F03"/>
    <w:rsid w:val="005012D9"/>
    <w:rsid w:val="00510C04"/>
    <w:rsid w:val="00516486"/>
    <w:rsid w:val="005165D1"/>
    <w:rsid w:val="00523C0B"/>
    <w:rsid w:val="00525AD0"/>
    <w:rsid w:val="00531059"/>
    <w:rsid w:val="0053159D"/>
    <w:rsid w:val="00531A72"/>
    <w:rsid w:val="00540093"/>
    <w:rsid w:val="00541F35"/>
    <w:rsid w:val="00544709"/>
    <w:rsid w:val="00544CAD"/>
    <w:rsid w:val="00550778"/>
    <w:rsid w:val="0055087F"/>
    <w:rsid w:val="00554C0E"/>
    <w:rsid w:val="00555E23"/>
    <w:rsid w:val="00555E96"/>
    <w:rsid w:val="00555FD8"/>
    <w:rsid w:val="0056151F"/>
    <w:rsid w:val="005615B6"/>
    <w:rsid w:val="00565DFE"/>
    <w:rsid w:val="00567441"/>
    <w:rsid w:val="005712F9"/>
    <w:rsid w:val="00577D6B"/>
    <w:rsid w:val="005804E1"/>
    <w:rsid w:val="005820BF"/>
    <w:rsid w:val="005822A6"/>
    <w:rsid w:val="005835C8"/>
    <w:rsid w:val="0058583A"/>
    <w:rsid w:val="005873CF"/>
    <w:rsid w:val="00590531"/>
    <w:rsid w:val="0059059C"/>
    <w:rsid w:val="00592950"/>
    <w:rsid w:val="005A3904"/>
    <w:rsid w:val="005A46B8"/>
    <w:rsid w:val="005A54E3"/>
    <w:rsid w:val="005A66A4"/>
    <w:rsid w:val="005A69DF"/>
    <w:rsid w:val="005A7EFF"/>
    <w:rsid w:val="005B3146"/>
    <w:rsid w:val="005B5EC8"/>
    <w:rsid w:val="005B63C1"/>
    <w:rsid w:val="005B66A8"/>
    <w:rsid w:val="005C1E07"/>
    <w:rsid w:val="005C21E8"/>
    <w:rsid w:val="005D36CA"/>
    <w:rsid w:val="005E0D84"/>
    <w:rsid w:val="005E190D"/>
    <w:rsid w:val="005F0425"/>
    <w:rsid w:val="005F4E5C"/>
    <w:rsid w:val="005F59D6"/>
    <w:rsid w:val="005F683A"/>
    <w:rsid w:val="00600072"/>
    <w:rsid w:val="00604F3F"/>
    <w:rsid w:val="006101C3"/>
    <w:rsid w:val="00612011"/>
    <w:rsid w:val="00616828"/>
    <w:rsid w:val="0062272F"/>
    <w:rsid w:val="00624021"/>
    <w:rsid w:val="00625DDC"/>
    <w:rsid w:val="006274AF"/>
    <w:rsid w:val="00627798"/>
    <w:rsid w:val="006304A4"/>
    <w:rsid w:val="00630992"/>
    <w:rsid w:val="00632E9A"/>
    <w:rsid w:val="00636081"/>
    <w:rsid w:val="00636884"/>
    <w:rsid w:val="00640879"/>
    <w:rsid w:val="00642CF9"/>
    <w:rsid w:val="0064434D"/>
    <w:rsid w:val="006449B8"/>
    <w:rsid w:val="006451F4"/>
    <w:rsid w:val="006476C4"/>
    <w:rsid w:val="00653E47"/>
    <w:rsid w:val="006543AC"/>
    <w:rsid w:val="00664B13"/>
    <w:rsid w:val="006723A2"/>
    <w:rsid w:val="00672A56"/>
    <w:rsid w:val="00675C5E"/>
    <w:rsid w:val="00680510"/>
    <w:rsid w:val="006824EC"/>
    <w:rsid w:val="006925C7"/>
    <w:rsid w:val="00694187"/>
    <w:rsid w:val="00694B05"/>
    <w:rsid w:val="00694C82"/>
    <w:rsid w:val="0069515E"/>
    <w:rsid w:val="00695D22"/>
    <w:rsid w:val="006A20B1"/>
    <w:rsid w:val="006A6975"/>
    <w:rsid w:val="006B132A"/>
    <w:rsid w:val="006B15AE"/>
    <w:rsid w:val="006B45F0"/>
    <w:rsid w:val="006B74B6"/>
    <w:rsid w:val="006C0651"/>
    <w:rsid w:val="006C5D0C"/>
    <w:rsid w:val="006C6121"/>
    <w:rsid w:val="006D3469"/>
    <w:rsid w:val="006D4F0A"/>
    <w:rsid w:val="006D59C1"/>
    <w:rsid w:val="006D5ACB"/>
    <w:rsid w:val="006E29B8"/>
    <w:rsid w:val="006E30E2"/>
    <w:rsid w:val="006E64BB"/>
    <w:rsid w:val="006F6D60"/>
    <w:rsid w:val="0070321E"/>
    <w:rsid w:val="007044C2"/>
    <w:rsid w:val="007060D7"/>
    <w:rsid w:val="00707BFB"/>
    <w:rsid w:val="00711A3F"/>
    <w:rsid w:val="00714CE7"/>
    <w:rsid w:val="00715264"/>
    <w:rsid w:val="00715AF6"/>
    <w:rsid w:val="007179A1"/>
    <w:rsid w:val="00723549"/>
    <w:rsid w:val="007242F2"/>
    <w:rsid w:val="007245E6"/>
    <w:rsid w:val="007265D1"/>
    <w:rsid w:val="00732BE6"/>
    <w:rsid w:val="00732F0D"/>
    <w:rsid w:val="00734E75"/>
    <w:rsid w:val="007365B1"/>
    <w:rsid w:val="00740D83"/>
    <w:rsid w:val="0074670D"/>
    <w:rsid w:val="0074789C"/>
    <w:rsid w:val="007511B8"/>
    <w:rsid w:val="0075125A"/>
    <w:rsid w:val="00751E8E"/>
    <w:rsid w:val="007526B6"/>
    <w:rsid w:val="00753888"/>
    <w:rsid w:val="00753F5C"/>
    <w:rsid w:val="00754283"/>
    <w:rsid w:val="00757680"/>
    <w:rsid w:val="007606A4"/>
    <w:rsid w:val="00764260"/>
    <w:rsid w:val="0076455F"/>
    <w:rsid w:val="00764916"/>
    <w:rsid w:val="00765672"/>
    <w:rsid w:val="00767A68"/>
    <w:rsid w:val="00773D63"/>
    <w:rsid w:val="00776164"/>
    <w:rsid w:val="00782161"/>
    <w:rsid w:val="00783D67"/>
    <w:rsid w:val="00786796"/>
    <w:rsid w:val="00790CBF"/>
    <w:rsid w:val="00790FA1"/>
    <w:rsid w:val="0079731B"/>
    <w:rsid w:val="007A0B01"/>
    <w:rsid w:val="007A7B4D"/>
    <w:rsid w:val="007B0EC8"/>
    <w:rsid w:val="007B2A46"/>
    <w:rsid w:val="007C3EC1"/>
    <w:rsid w:val="007D0691"/>
    <w:rsid w:val="007D17FC"/>
    <w:rsid w:val="007D3C63"/>
    <w:rsid w:val="007D5021"/>
    <w:rsid w:val="007E043D"/>
    <w:rsid w:val="007E1903"/>
    <w:rsid w:val="007E1F51"/>
    <w:rsid w:val="007E41C8"/>
    <w:rsid w:val="007E480F"/>
    <w:rsid w:val="007E5C82"/>
    <w:rsid w:val="007F0C24"/>
    <w:rsid w:val="007F5E22"/>
    <w:rsid w:val="00801523"/>
    <w:rsid w:val="008050DC"/>
    <w:rsid w:val="00812829"/>
    <w:rsid w:val="00813629"/>
    <w:rsid w:val="00814E70"/>
    <w:rsid w:val="008150E1"/>
    <w:rsid w:val="00820DD4"/>
    <w:rsid w:val="008225F6"/>
    <w:rsid w:val="00822CD7"/>
    <w:rsid w:val="00822F03"/>
    <w:rsid w:val="00827B2E"/>
    <w:rsid w:val="00830150"/>
    <w:rsid w:val="00834151"/>
    <w:rsid w:val="00834810"/>
    <w:rsid w:val="00834C8A"/>
    <w:rsid w:val="00835F5C"/>
    <w:rsid w:val="00836D62"/>
    <w:rsid w:val="0084193E"/>
    <w:rsid w:val="008465B5"/>
    <w:rsid w:val="008509D1"/>
    <w:rsid w:val="00853D64"/>
    <w:rsid w:val="00854970"/>
    <w:rsid w:val="00863225"/>
    <w:rsid w:val="00864864"/>
    <w:rsid w:val="00866F23"/>
    <w:rsid w:val="008762AA"/>
    <w:rsid w:val="00883B18"/>
    <w:rsid w:val="00883F72"/>
    <w:rsid w:val="00885543"/>
    <w:rsid w:val="00885DD8"/>
    <w:rsid w:val="008861F7"/>
    <w:rsid w:val="00890A6D"/>
    <w:rsid w:val="00891FBE"/>
    <w:rsid w:val="008A19A2"/>
    <w:rsid w:val="008A1D38"/>
    <w:rsid w:val="008A570E"/>
    <w:rsid w:val="008A5B32"/>
    <w:rsid w:val="008A777D"/>
    <w:rsid w:val="008B15FF"/>
    <w:rsid w:val="008B6801"/>
    <w:rsid w:val="008C0809"/>
    <w:rsid w:val="008C133E"/>
    <w:rsid w:val="008C2B00"/>
    <w:rsid w:val="008C2F94"/>
    <w:rsid w:val="008C39BC"/>
    <w:rsid w:val="008D1CFA"/>
    <w:rsid w:val="008D5CB2"/>
    <w:rsid w:val="008D7405"/>
    <w:rsid w:val="008E02A9"/>
    <w:rsid w:val="008E1B0E"/>
    <w:rsid w:val="008E5EF7"/>
    <w:rsid w:val="008E66EB"/>
    <w:rsid w:val="008F0810"/>
    <w:rsid w:val="008F4747"/>
    <w:rsid w:val="008F66B6"/>
    <w:rsid w:val="009005DD"/>
    <w:rsid w:val="00901D7A"/>
    <w:rsid w:val="009025F5"/>
    <w:rsid w:val="00903E39"/>
    <w:rsid w:val="0090442F"/>
    <w:rsid w:val="0091517C"/>
    <w:rsid w:val="009153EA"/>
    <w:rsid w:val="0091630B"/>
    <w:rsid w:val="00916CD0"/>
    <w:rsid w:val="00921CCF"/>
    <w:rsid w:val="009251DB"/>
    <w:rsid w:val="009255CB"/>
    <w:rsid w:val="00925F96"/>
    <w:rsid w:val="00926E5C"/>
    <w:rsid w:val="00932B1D"/>
    <w:rsid w:val="00933FBC"/>
    <w:rsid w:val="009359DA"/>
    <w:rsid w:val="009411A0"/>
    <w:rsid w:val="00942EB8"/>
    <w:rsid w:val="00943D72"/>
    <w:rsid w:val="009453F9"/>
    <w:rsid w:val="0094549B"/>
    <w:rsid w:val="00946CD1"/>
    <w:rsid w:val="0095170C"/>
    <w:rsid w:val="00966BD7"/>
    <w:rsid w:val="00970699"/>
    <w:rsid w:val="00977F38"/>
    <w:rsid w:val="00981CDE"/>
    <w:rsid w:val="009830FB"/>
    <w:rsid w:val="00983A68"/>
    <w:rsid w:val="009841A6"/>
    <w:rsid w:val="00985AC7"/>
    <w:rsid w:val="009864D7"/>
    <w:rsid w:val="00986C2E"/>
    <w:rsid w:val="00987EDC"/>
    <w:rsid w:val="009909A8"/>
    <w:rsid w:val="00993EB9"/>
    <w:rsid w:val="009A3467"/>
    <w:rsid w:val="009B01E6"/>
    <w:rsid w:val="009C1603"/>
    <w:rsid w:val="009C41D3"/>
    <w:rsid w:val="009C5337"/>
    <w:rsid w:val="009D0B68"/>
    <w:rsid w:val="009E0D31"/>
    <w:rsid w:val="009E1014"/>
    <w:rsid w:val="009E40B9"/>
    <w:rsid w:val="009E53E9"/>
    <w:rsid w:val="009E629B"/>
    <w:rsid w:val="009E76F3"/>
    <w:rsid w:val="009F2A21"/>
    <w:rsid w:val="009F2F9F"/>
    <w:rsid w:val="009F39C7"/>
    <w:rsid w:val="00A02437"/>
    <w:rsid w:val="00A037F0"/>
    <w:rsid w:val="00A06829"/>
    <w:rsid w:val="00A07065"/>
    <w:rsid w:val="00A1420F"/>
    <w:rsid w:val="00A20742"/>
    <w:rsid w:val="00A21C51"/>
    <w:rsid w:val="00A230D4"/>
    <w:rsid w:val="00A2398E"/>
    <w:rsid w:val="00A275D4"/>
    <w:rsid w:val="00A30546"/>
    <w:rsid w:val="00A3071B"/>
    <w:rsid w:val="00A30ADA"/>
    <w:rsid w:val="00A32710"/>
    <w:rsid w:val="00A36440"/>
    <w:rsid w:val="00A42A54"/>
    <w:rsid w:val="00A4409A"/>
    <w:rsid w:val="00A4654A"/>
    <w:rsid w:val="00A47A10"/>
    <w:rsid w:val="00A55EDE"/>
    <w:rsid w:val="00A57022"/>
    <w:rsid w:val="00A623A2"/>
    <w:rsid w:val="00A6431B"/>
    <w:rsid w:val="00A6463B"/>
    <w:rsid w:val="00A71A33"/>
    <w:rsid w:val="00A730F8"/>
    <w:rsid w:val="00A73E3C"/>
    <w:rsid w:val="00A73E80"/>
    <w:rsid w:val="00A826C2"/>
    <w:rsid w:val="00A82BE9"/>
    <w:rsid w:val="00A840CC"/>
    <w:rsid w:val="00A85971"/>
    <w:rsid w:val="00A859EF"/>
    <w:rsid w:val="00A9256F"/>
    <w:rsid w:val="00A968E1"/>
    <w:rsid w:val="00AA3894"/>
    <w:rsid w:val="00AA6837"/>
    <w:rsid w:val="00AC0E1E"/>
    <w:rsid w:val="00AC1D09"/>
    <w:rsid w:val="00AC2CBB"/>
    <w:rsid w:val="00AD2EE0"/>
    <w:rsid w:val="00AD5F4B"/>
    <w:rsid w:val="00AD7DFE"/>
    <w:rsid w:val="00AE1792"/>
    <w:rsid w:val="00AE4E5C"/>
    <w:rsid w:val="00AF5EBF"/>
    <w:rsid w:val="00AF72A1"/>
    <w:rsid w:val="00B03B7B"/>
    <w:rsid w:val="00B078FE"/>
    <w:rsid w:val="00B07A37"/>
    <w:rsid w:val="00B07CA1"/>
    <w:rsid w:val="00B13F1B"/>
    <w:rsid w:val="00B159EF"/>
    <w:rsid w:val="00B23D79"/>
    <w:rsid w:val="00B26A00"/>
    <w:rsid w:val="00B26B42"/>
    <w:rsid w:val="00B30449"/>
    <w:rsid w:val="00B33E91"/>
    <w:rsid w:val="00B37339"/>
    <w:rsid w:val="00B40290"/>
    <w:rsid w:val="00B40AD7"/>
    <w:rsid w:val="00B43C31"/>
    <w:rsid w:val="00B4421E"/>
    <w:rsid w:val="00B444FA"/>
    <w:rsid w:val="00B456CC"/>
    <w:rsid w:val="00B45C2E"/>
    <w:rsid w:val="00B50160"/>
    <w:rsid w:val="00B523FD"/>
    <w:rsid w:val="00B5644D"/>
    <w:rsid w:val="00B57230"/>
    <w:rsid w:val="00B62599"/>
    <w:rsid w:val="00B64CBE"/>
    <w:rsid w:val="00B658E0"/>
    <w:rsid w:val="00B71BC6"/>
    <w:rsid w:val="00B7388F"/>
    <w:rsid w:val="00B7593F"/>
    <w:rsid w:val="00B76B6F"/>
    <w:rsid w:val="00B82ABC"/>
    <w:rsid w:val="00B83018"/>
    <w:rsid w:val="00B840BF"/>
    <w:rsid w:val="00B9488F"/>
    <w:rsid w:val="00B95026"/>
    <w:rsid w:val="00B9618D"/>
    <w:rsid w:val="00BA4B00"/>
    <w:rsid w:val="00BA6FD0"/>
    <w:rsid w:val="00BB0B57"/>
    <w:rsid w:val="00BB5454"/>
    <w:rsid w:val="00BB60A6"/>
    <w:rsid w:val="00BC192D"/>
    <w:rsid w:val="00BC2A03"/>
    <w:rsid w:val="00BC503D"/>
    <w:rsid w:val="00BC50D0"/>
    <w:rsid w:val="00BC5438"/>
    <w:rsid w:val="00BC5718"/>
    <w:rsid w:val="00BD05BF"/>
    <w:rsid w:val="00BD3BE9"/>
    <w:rsid w:val="00BD5268"/>
    <w:rsid w:val="00BD5C9C"/>
    <w:rsid w:val="00BD7CFC"/>
    <w:rsid w:val="00BE19E0"/>
    <w:rsid w:val="00BE485E"/>
    <w:rsid w:val="00BE4D86"/>
    <w:rsid w:val="00BF158C"/>
    <w:rsid w:val="00BF5F80"/>
    <w:rsid w:val="00C012C8"/>
    <w:rsid w:val="00C0379C"/>
    <w:rsid w:val="00C066CE"/>
    <w:rsid w:val="00C102C3"/>
    <w:rsid w:val="00C10BC5"/>
    <w:rsid w:val="00C21A9B"/>
    <w:rsid w:val="00C23598"/>
    <w:rsid w:val="00C24952"/>
    <w:rsid w:val="00C2572F"/>
    <w:rsid w:val="00C26E7E"/>
    <w:rsid w:val="00C406FA"/>
    <w:rsid w:val="00C42C7E"/>
    <w:rsid w:val="00C47BA2"/>
    <w:rsid w:val="00C47CEE"/>
    <w:rsid w:val="00C47D17"/>
    <w:rsid w:val="00C53B8A"/>
    <w:rsid w:val="00C62315"/>
    <w:rsid w:val="00C75315"/>
    <w:rsid w:val="00C81D7B"/>
    <w:rsid w:val="00C82753"/>
    <w:rsid w:val="00C8576C"/>
    <w:rsid w:val="00C92C17"/>
    <w:rsid w:val="00CA0569"/>
    <w:rsid w:val="00CA2B9D"/>
    <w:rsid w:val="00CA2F4D"/>
    <w:rsid w:val="00CA5B57"/>
    <w:rsid w:val="00CB0872"/>
    <w:rsid w:val="00CB0AEB"/>
    <w:rsid w:val="00CB380A"/>
    <w:rsid w:val="00CB451A"/>
    <w:rsid w:val="00CC022B"/>
    <w:rsid w:val="00CC067C"/>
    <w:rsid w:val="00CC4379"/>
    <w:rsid w:val="00CC504E"/>
    <w:rsid w:val="00CC57E1"/>
    <w:rsid w:val="00CC6004"/>
    <w:rsid w:val="00CD18EC"/>
    <w:rsid w:val="00CD2450"/>
    <w:rsid w:val="00CD43B7"/>
    <w:rsid w:val="00CD4C21"/>
    <w:rsid w:val="00CD76C5"/>
    <w:rsid w:val="00CD7728"/>
    <w:rsid w:val="00CE204E"/>
    <w:rsid w:val="00CE2207"/>
    <w:rsid w:val="00CF0E17"/>
    <w:rsid w:val="00CF1111"/>
    <w:rsid w:val="00CF2720"/>
    <w:rsid w:val="00CF7325"/>
    <w:rsid w:val="00D00B6E"/>
    <w:rsid w:val="00D108E8"/>
    <w:rsid w:val="00D134A4"/>
    <w:rsid w:val="00D14B1B"/>
    <w:rsid w:val="00D161AF"/>
    <w:rsid w:val="00D212DE"/>
    <w:rsid w:val="00D22BDE"/>
    <w:rsid w:val="00D30868"/>
    <w:rsid w:val="00D32572"/>
    <w:rsid w:val="00D33C01"/>
    <w:rsid w:val="00D34156"/>
    <w:rsid w:val="00D37CCC"/>
    <w:rsid w:val="00D42D6D"/>
    <w:rsid w:val="00D4565D"/>
    <w:rsid w:val="00D45E46"/>
    <w:rsid w:val="00D54649"/>
    <w:rsid w:val="00D5735B"/>
    <w:rsid w:val="00D64FF0"/>
    <w:rsid w:val="00D65C2E"/>
    <w:rsid w:val="00D76321"/>
    <w:rsid w:val="00D81209"/>
    <w:rsid w:val="00D83BC4"/>
    <w:rsid w:val="00D84FEE"/>
    <w:rsid w:val="00D8510A"/>
    <w:rsid w:val="00D975DA"/>
    <w:rsid w:val="00DA068A"/>
    <w:rsid w:val="00DA3155"/>
    <w:rsid w:val="00DA7023"/>
    <w:rsid w:val="00DB0C16"/>
    <w:rsid w:val="00DB1548"/>
    <w:rsid w:val="00DB183D"/>
    <w:rsid w:val="00DB5870"/>
    <w:rsid w:val="00DB5DFC"/>
    <w:rsid w:val="00DB62D2"/>
    <w:rsid w:val="00DB76AC"/>
    <w:rsid w:val="00DB7BF0"/>
    <w:rsid w:val="00DC136D"/>
    <w:rsid w:val="00DC29F7"/>
    <w:rsid w:val="00DC72E6"/>
    <w:rsid w:val="00DD0D77"/>
    <w:rsid w:val="00DD7F36"/>
    <w:rsid w:val="00DE1915"/>
    <w:rsid w:val="00DE3776"/>
    <w:rsid w:val="00DE4362"/>
    <w:rsid w:val="00DE5A18"/>
    <w:rsid w:val="00DF03E0"/>
    <w:rsid w:val="00DF53A4"/>
    <w:rsid w:val="00E07BA0"/>
    <w:rsid w:val="00E10B4E"/>
    <w:rsid w:val="00E15338"/>
    <w:rsid w:val="00E17E12"/>
    <w:rsid w:val="00E20EBB"/>
    <w:rsid w:val="00E21498"/>
    <w:rsid w:val="00E21C55"/>
    <w:rsid w:val="00E22302"/>
    <w:rsid w:val="00E224B7"/>
    <w:rsid w:val="00E22D82"/>
    <w:rsid w:val="00E23144"/>
    <w:rsid w:val="00E2586A"/>
    <w:rsid w:val="00E27DB4"/>
    <w:rsid w:val="00E40251"/>
    <w:rsid w:val="00E41098"/>
    <w:rsid w:val="00E5077F"/>
    <w:rsid w:val="00E56B85"/>
    <w:rsid w:val="00E57056"/>
    <w:rsid w:val="00E6343C"/>
    <w:rsid w:val="00E6510D"/>
    <w:rsid w:val="00E719AC"/>
    <w:rsid w:val="00E72441"/>
    <w:rsid w:val="00E75049"/>
    <w:rsid w:val="00E82B6F"/>
    <w:rsid w:val="00E83F9E"/>
    <w:rsid w:val="00E8517B"/>
    <w:rsid w:val="00E927C0"/>
    <w:rsid w:val="00E9381D"/>
    <w:rsid w:val="00E942EF"/>
    <w:rsid w:val="00EA105E"/>
    <w:rsid w:val="00EA4AEF"/>
    <w:rsid w:val="00EA6A4B"/>
    <w:rsid w:val="00EB0FD6"/>
    <w:rsid w:val="00EB3327"/>
    <w:rsid w:val="00EB3401"/>
    <w:rsid w:val="00EB393B"/>
    <w:rsid w:val="00EB57E0"/>
    <w:rsid w:val="00EB5C67"/>
    <w:rsid w:val="00EB7C1E"/>
    <w:rsid w:val="00EC04A3"/>
    <w:rsid w:val="00EC1090"/>
    <w:rsid w:val="00EC13F2"/>
    <w:rsid w:val="00EC18E6"/>
    <w:rsid w:val="00EC2B5F"/>
    <w:rsid w:val="00EC2E86"/>
    <w:rsid w:val="00EC3249"/>
    <w:rsid w:val="00EC5E78"/>
    <w:rsid w:val="00EC60C0"/>
    <w:rsid w:val="00EC7306"/>
    <w:rsid w:val="00ED099E"/>
    <w:rsid w:val="00ED19B7"/>
    <w:rsid w:val="00ED1DB5"/>
    <w:rsid w:val="00EE1F5D"/>
    <w:rsid w:val="00EE5E4B"/>
    <w:rsid w:val="00EE652E"/>
    <w:rsid w:val="00EE6BD5"/>
    <w:rsid w:val="00EF0947"/>
    <w:rsid w:val="00EF5036"/>
    <w:rsid w:val="00F03748"/>
    <w:rsid w:val="00F040B7"/>
    <w:rsid w:val="00F051AB"/>
    <w:rsid w:val="00F05385"/>
    <w:rsid w:val="00F1380F"/>
    <w:rsid w:val="00F13D95"/>
    <w:rsid w:val="00F146B8"/>
    <w:rsid w:val="00F32536"/>
    <w:rsid w:val="00F346A8"/>
    <w:rsid w:val="00F34C8F"/>
    <w:rsid w:val="00F4100D"/>
    <w:rsid w:val="00F41410"/>
    <w:rsid w:val="00F45D4D"/>
    <w:rsid w:val="00F5684B"/>
    <w:rsid w:val="00F626BD"/>
    <w:rsid w:val="00F64413"/>
    <w:rsid w:val="00F718F3"/>
    <w:rsid w:val="00F724D2"/>
    <w:rsid w:val="00F72CEE"/>
    <w:rsid w:val="00F74623"/>
    <w:rsid w:val="00F8123B"/>
    <w:rsid w:val="00F84F99"/>
    <w:rsid w:val="00F8517A"/>
    <w:rsid w:val="00F8552D"/>
    <w:rsid w:val="00F856E7"/>
    <w:rsid w:val="00F863C8"/>
    <w:rsid w:val="00F905F1"/>
    <w:rsid w:val="00F953F0"/>
    <w:rsid w:val="00F9719F"/>
    <w:rsid w:val="00F97A9F"/>
    <w:rsid w:val="00FA4776"/>
    <w:rsid w:val="00FB77DF"/>
    <w:rsid w:val="00FC0B63"/>
    <w:rsid w:val="00FC56DE"/>
    <w:rsid w:val="00FC6FE2"/>
    <w:rsid w:val="00FD0B55"/>
    <w:rsid w:val="00FD1723"/>
    <w:rsid w:val="00FD5BB1"/>
    <w:rsid w:val="00FD72AB"/>
    <w:rsid w:val="00FD73D9"/>
    <w:rsid w:val="00FE0AA1"/>
    <w:rsid w:val="00FE11CF"/>
    <w:rsid w:val="00FE2B89"/>
    <w:rsid w:val="00FE3A57"/>
    <w:rsid w:val="00FE6480"/>
    <w:rsid w:val="00FE7C36"/>
    <w:rsid w:val="00FE7CC0"/>
    <w:rsid w:val="00FF0349"/>
    <w:rsid w:val="00FF6E14"/>
    <w:rsid w:val="00FF7C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F99BA"/>
  <w15:docId w15:val="{3AAFDA46-A7FA-40C0-9C58-1F1B0735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A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E4D86"/>
  </w:style>
  <w:style w:type="paragraph" w:styleId="Ttulo1">
    <w:name w:val="heading 1"/>
    <w:basedOn w:val="Normal"/>
    <w:next w:val="Normal"/>
    <w:pPr>
      <w:spacing w:before="25"/>
      <w:ind w:left="20"/>
      <w:outlineLvl w:val="0"/>
    </w:pPr>
    <w:rPr>
      <w:rFonts w:ascii="Trebuchet MS" w:eastAsia="Trebuchet MS" w:hAnsi="Trebuchet MS" w:cs="Trebuchet MS"/>
      <w:b/>
    </w:rPr>
  </w:style>
  <w:style w:type="paragraph" w:styleId="Ttulo2">
    <w:name w:val="heading 2"/>
    <w:basedOn w:val="Normal"/>
    <w:next w:val="Normal"/>
    <w:pPr>
      <w:ind w:left="210"/>
      <w:outlineLvl w:val="1"/>
    </w:pPr>
    <w:rPr>
      <w:b/>
      <w:i/>
      <w:sz w:val="16"/>
      <w:szCs w:val="1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Pr>
  </w:style>
  <w:style w:type="table" w:customStyle="1" w:styleId="aff0">
    <w:basedOn w:val="TableNormal1"/>
    <w:tblPr>
      <w:tblStyleRowBandSize w:val="1"/>
      <w:tblStyleColBandSize w:val="1"/>
    </w:tblPr>
  </w:style>
  <w:style w:type="table" w:customStyle="1" w:styleId="aff1">
    <w:basedOn w:val="TableNormal1"/>
    <w:tblPr>
      <w:tblStyleRowBandSize w:val="1"/>
      <w:tblStyleColBandSize w:val="1"/>
    </w:tblPr>
  </w:style>
  <w:style w:type="table" w:customStyle="1" w:styleId="aff2">
    <w:basedOn w:val="TableNormal1"/>
    <w:tblPr>
      <w:tblStyleRowBandSize w:val="1"/>
      <w:tblStyleColBandSize w:val="1"/>
    </w:tblPr>
  </w:style>
  <w:style w:type="table" w:customStyle="1" w:styleId="aff3">
    <w:basedOn w:val="TableNormal1"/>
    <w:tblPr>
      <w:tblStyleRowBandSize w:val="1"/>
      <w:tblStyleColBandSize w:val="1"/>
    </w:tbl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paragraph" w:styleId="Textonotapie">
    <w:name w:val="footnote text"/>
    <w:basedOn w:val="Normal"/>
    <w:link w:val="TextonotapieCar"/>
    <w:uiPriority w:val="99"/>
    <w:unhideWhenUsed/>
    <w:rsid w:val="00171F19"/>
    <w:rPr>
      <w:sz w:val="20"/>
      <w:szCs w:val="20"/>
    </w:rPr>
  </w:style>
  <w:style w:type="character" w:customStyle="1" w:styleId="TextonotapieCar">
    <w:name w:val="Texto nota pie Car"/>
    <w:basedOn w:val="Fuentedeprrafopredeter"/>
    <w:link w:val="Textonotapie"/>
    <w:uiPriority w:val="99"/>
    <w:rsid w:val="00171F19"/>
    <w:rPr>
      <w:sz w:val="20"/>
      <w:szCs w:val="20"/>
    </w:rPr>
  </w:style>
  <w:style w:type="character" w:styleId="Refdenotaalpie">
    <w:name w:val="footnote reference"/>
    <w:basedOn w:val="Fuentedeprrafopredeter"/>
    <w:uiPriority w:val="99"/>
    <w:unhideWhenUsed/>
    <w:rsid w:val="00171F19"/>
    <w:rPr>
      <w:vertAlign w:val="superscript"/>
    </w:rPr>
  </w:style>
  <w:style w:type="paragraph" w:styleId="Prrafodelista">
    <w:name w:val="List Paragraph"/>
    <w:basedOn w:val="Normal"/>
    <w:uiPriority w:val="1"/>
    <w:qFormat/>
    <w:rsid w:val="00171F19"/>
    <w:pPr>
      <w:ind w:left="720"/>
      <w:contextualSpacing/>
    </w:pPr>
  </w:style>
  <w:style w:type="table" w:styleId="Tablaconcuadrcula">
    <w:name w:val="Table Grid"/>
    <w:basedOn w:val="Tablanormal"/>
    <w:uiPriority w:val="39"/>
    <w:rsid w:val="00FD1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9256F"/>
    <w:pPr>
      <w:tabs>
        <w:tab w:val="center" w:pos="4252"/>
        <w:tab w:val="right" w:pos="8504"/>
      </w:tabs>
    </w:pPr>
  </w:style>
  <w:style w:type="character" w:customStyle="1" w:styleId="EncabezadoCar">
    <w:name w:val="Encabezado Car"/>
    <w:basedOn w:val="Fuentedeprrafopredeter"/>
    <w:link w:val="Encabezado"/>
    <w:uiPriority w:val="99"/>
    <w:rsid w:val="00A9256F"/>
  </w:style>
  <w:style w:type="paragraph" w:styleId="Piedepgina">
    <w:name w:val="footer"/>
    <w:basedOn w:val="Normal"/>
    <w:link w:val="PiedepginaCar"/>
    <w:uiPriority w:val="99"/>
    <w:unhideWhenUsed/>
    <w:rsid w:val="00A9256F"/>
    <w:pPr>
      <w:tabs>
        <w:tab w:val="center" w:pos="4252"/>
        <w:tab w:val="right" w:pos="8504"/>
      </w:tabs>
    </w:pPr>
  </w:style>
  <w:style w:type="character" w:customStyle="1" w:styleId="PiedepginaCar">
    <w:name w:val="Pie de página Car"/>
    <w:basedOn w:val="Fuentedeprrafopredeter"/>
    <w:link w:val="Piedepgina"/>
    <w:uiPriority w:val="99"/>
    <w:rsid w:val="00A9256F"/>
  </w:style>
  <w:style w:type="paragraph" w:styleId="Textodeglobo">
    <w:name w:val="Balloon Text"/>
    <w:basedOn w:val="Normal"/>
    <w:link w:val="TextodegloboCar"/>
    <w:uiPriority w:val="99"/>
    <w:semiHidden/>
    <w:unhideWhenUsed/>
    <w:rsid w:val="00291C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1C23"/>
    <w:rPr>
      <w:rFonts w:ascii="Segoe UI" w:hAnsi="Segoe UI" w:cs="Segoe UI"/>
      <w:sz w:val="18"/>
      <w:szCs w:val="18"/>
    </w:rPr>
  </w:style>
  <w:style w:type="character" w:styleId="Refdecomentario">
    <w:name w:val="annotation reference"/>
    <w:basedOn w:val="Fuentedeprrafopredeter"/>
    <w:uiPriority w:val="99"/>
    <w:semiHidden/>
    <w:unhideWhenUsed/>
    <w:rsid w:val="00981CDE"/>
    <w:rPr>
      <w:sz w:val="16"/>
      <w:szCs w:val="16"/>
    </w:rPr>
  </w:style>
  <w:style w:type="paragraph" w:styleId="Textocomentario">
    <w:name w:val="annotation text"/>
    <w:basedOn w:val="Normal"/>
    <w:link w:val="TextocomentarioCar"/>
    <w:uiPriority w:val="99"/>
    <w:semiHidden/>
    <w:unhideWhenUsed/>
    <w:rsid w:val="00981CDE"/>
    <w:rPr>
      <w:sz w:val="20"/>
      <w:szCs w:val="20"/>
    </w:rPr>
  </w:style>
  <w:style w:type="character" w:customStyle="1" w:styleId="TextocomentarioCar">
    <w:name w:val="Texto comentario Car"/>
    <w:basedOn w:val="Fuentedeprrafopredeter"/>
    <w:link w:val="Textocomentario"/>
    <w:uiPriority w:val="99"/>
    <w:semiHidden/>
    <w:rsid w:val="00981CDE"/>
    <w:rPr>
      <w:sz w:val="20"/>
      <w:szCs w:val="20"/>
    </w:rPr>
  </w:style>
  <w:style w:type="paragraph" w:styleId="Asuntodelcomentario">
    <w:name w:val="annotation subject"/>
    <w:basedOn w:val="Textocomentario"/>
    <w:next w:val="Textocomentario"/>
    <w:link w:val="AsuntodelcomentarioCar"/>
    <w:uiPriority w:val="99"/>
    <w:semiHidden/>
    <w:unhideWhenUsed/>
    <w:rsid w:val="00981CDE"/>
    <w:rPr>
      <w:b/>
      <w:bCs/>
    </w:rPr>
  </w:style>
  <w:style w:type="character" w:customStyle="1" w:styleId="AsuntodelcomentarioCar">
    <w:name w:val="Asunto del comentario Car"/>
    <w:basedOn w:val="TextocomentarioCar"/>
    <w:link w:val="Asuntodelcomentario"/>
    <w:uiPriority w:val="99"/>
    <w:semiHidden/>
    <w:rsid w:val="00981CDE"/>
    <w:rPr>
      <w:b/>
      <w:bCs/>
      <w:sz w:val="20"/>
      <w:szCs w:val="20"/>
    </w:rPr>
  </w:style>
  <w:style w:type="paragraph" w:customStyle="1" w:styleId="Texto">
    <w:name w:val="Texto"/>
    <w:basedOn w:val="Normal"/>
    <w:link w:val="TextoChar"/>
    <w:qFormat/>
    <w:rsid w:val="006B15AE"/>
    <w:pPr>
      <w:widowControl/>
      <w:jc w:val="both"/>
    </w:pPr>
    <w:rPr>
      <w:rFonts w:eastAsia="Times New Roman" w:cs="Times New Roman"/>
      <w:sz w:val="20"/>
      <w:szCs w:val="20"/>
      <w:lang w:val="es-AR" w:eastAsia="en-US"/>
    </w:rPr>
  </w:style>
  <w:style w:type="character" w:customStyle="1" w:styleId="TextoChar">
    <w:name w:val="Texto Char"/>
    <w:basedOn w:val="Fuentedeprrafopredeter"/>
    <w:link w:val="Texto"/>
    <w:rsid w:val="006B15AE"/>
    <w:rPr>
      <w:rFonts w:eastAsia="Times New Roman" w:cs="Times New Roman"/>
      <w:sz w:val="20"/>
      <w:szCs w:val="20"/>
      <w:lang w:val="es-AR" w:eastAsia="en-US"/>
    </w:rPr>
  </w:style>
  <w:style w:type="paragraph" w:customStyle="1" w:styleId="Default">
    <w:name w:val="Default"/>
    <w:rsid w:val="00376687"/>
    <w:pPr>
      <w:widowControl/>
      <w:autoSpaceDE w:val="0"/>
      <w:autoSpaceDN w:val="0"/>
      <w:adjustRightInd w:val="0"/>
    </w:pPr>
    <w:rPr>
      <w:rFonts w:eastAsiaTheme="minorHAnsi"/>
      <w:color w:val="000000"/>
      <w:sz w:val="24"/>
      <w:szCs w:val="24"/>
      <w:lang w:val="es-AR" w:eastAsia="en-US"/>
    </w:rPr>
  </w:style>
  <w:style w:type="character" w:styleId="Hipervnculo">
    <w:name w:val="Hyperlink"/>
    <w:basedOn w:val="Fuentedeprrafopredeter"/>
    <w:uiPriority w:val="99"/>
    <w:unhideWhenUsed/>
    <w:rsid w:val="00B82ABC"/>
    <w:rPr>
      <w:color w:val="0000FF" w:themeColor="hyperlink"/>
      <w:u w:val="single"/>
    </w:rPr>
  </w:style>
  <w:style w:type="paragraph" w:styleId="Lista">
    <w:name w:val="List"/>
    <w:basedOn w:val="Normal"/>
    <w:uiPriority w:val="99"/>
    <w:unhideWhenUsed/>
    <w:rsid w:val="0076455F"/>
    <w:pPr>
      <w:ind w:left="283" w:hanging="283"/>
      <w:contextualSpacing/>
    </w:pPr>
  </w:style>
  <w:style w:type="paragraph" w:styleId="Lista2">
    <w:name w:val="List 2"/>
    <w:basedOn w:val="Normal"/>
    <w:uiPriority w:val="99"/>
    <w:unhideWhenUsed/>
    <w:rsid w:val="0076455F"/>
    <w:pPr>
      <w:ind w:left="566" w:hanging="283"/>
      <w:contextualSpacing/>
    </w:pPr>
  </w:style>
  <w:style w:type="paragraph" w:styleId="Lista3">
    <w:name w:val="List 3"/>
    <w:basedOn w:val="Normal"/>
    <w:uiPriority w:val="99"/>
    <w:unhideWhenUsed/>
    <w:rsid w:val="0076455F"/>
    <w:pPr>
      <w:ind w:left="849" w:hanging="283"/>
      <w:contextualSpacing/>
    </w:pPr>
  </w:style>
  <w:style w:type="paragraph" w:styleId="Lista4">
    <w:name w:val="List 4"/>
    <w:basedOn w:val="Normal"/>
    <w:uiPriority w:val="99"/>
    <w:unhideWhenUsed/>
    <w:rsid w:val="0076455F"/>
    <w:pPr>
      <w:ind w:left="1132" w:hanging="283"/>
      <w:contextualSpacing/>
    </w:pPr>
  </w:style>
  <w:style w:type="paragraph" w:styleId="Saludo">
    <w:name w:val="Salutation"/>
    <w:basedOn w:val="Normal"/>
    <w:next w:val="Normal"/>
    <w:link w:val="SaludoCar"/>
    <w:uiPriority w:val="99"/>
    <w:unhideWhenUsed/>
    <w:rsid w:val="0076455F"/>
  </w:style>
  <w:style w:type="character" w:customStyle="1" w:styleId="SaludoCar">
    <w:name w:val="Saludo Car"/>
    <w:basedOn w:val="Fuentedeprrafopredeter"/>
    <w:link w:val="Saludo"/>
    <w:uiPriority w:val="99"/>
    <w:rsid w:val="0076455F"/>
  </w:style>
  <w:style w:type="paragraph" w:styleId="Continuarlista2">
    <w:name w:val="List Continue 2"/>
    <w:basedOn w:val="Normal"/>
    <w:uiPriority w:val="99"/>
    <w:unhideWhenUsed/>
    <w:rsid w:val="0076455F"/>
    <w:pPr>
      <w:spacing w:after="120"/>
      <w:ind w:left="566"/>
      <w:contextualSpacing/>
    </w:pPr>
  </w:style>
  <w:style w:type="paragraph" w:styleId="Descripcin">
    <w:name w:val="caption"/>
    <w:basedOn w:val="Normal"/>
    <w:next w:val="Normal"/>
    <w:uiPriority w:val="35"/>
    <w:unhideWhenUsed/>
    <w:qFormat/>
    <w:rsid w:val="0076455F"/>
    <w:pPr>
      <w:spacing w:after="200"/>
    </w:pPr>
    <w:rPr>
      <w:i/>
      <w:iCs/>
      <w:color w:val="1F497D" w:themeColor="text2"/>
      <w:sz w:val="18"/>
      <w:szCs w:val="18"/>
    </w:rPr>
  </w:style>
  <w:style w:type="paragraph" w:styleId="Textoindependiente">
    <w:name w:val="Body Text"/>
    <w:basedOn w:val="Normal"/>
    <w:link w:val="TextoindependienteCar"/>
    <w:uiPriority w:val="99"/>
    <w:unhideWhenUsed/>
    <w:rsid w:val="0076455F"/>
    <w:pPr>
      <w:spacing w:after="120"/>
    </w:pPr>
  </w:style>
  <w:style w:type="character" w:customStyle="1" w:styleId="TextoindependienteCar">
    <w:name w:val="Texto independiente Car"/>
    <w:basedOn w:val="Fuentedeprrafopredeter"/>
    <w:link w:val="Textoindependiente"/>
    <w:uiPriority w:val="99"/>
    <w:rsid w:val="0076455F"/>
  </w:style>
  <w:style w:type="paragraph" w:styleId="Sangradetextonormal">
    <w:name w:val="Body Text Indent"/>
    <w:basedOn w:val="Normal"/>
    <w:link w:val="SangradetextonormalCar"/>
    <w:uiPriority w:val="99"/>
    <w:unhideWhenUsed/>
    <w:rsid w:val="0076455F"/>
    <w:pPr>
      <w:spacing w:after="120"/>
      <w:ind w:left="283"/>
    </w:pPr>
  </w:style>
  <w:style w:type="character" w:customStyle="1" w:styleId="SangradetextonormalCar">
    <w:name w:val="Sangría de texto normal Car"/>
    <w:basedOn w:val="Fuentedeprrafopredeter"/>
    <w:link w:val="Sangradetextonormal"/>
    <w:uiPriority w:val="99"/>
    <w:rsid w:val="0076455F"/>
  </w:style>
  <w:style w:type="paragraph" w:customStyle="1" w:styleId="Lneadeasunto">
    <w:name w:val="Línea de asunto"/>
    <w:basedOn w:val="Normal"/>
    <w:rsid w:val="0076455F"/>
  </w:style>
  <w:style w:type="paragraph" w:customStyle="1" w:styleId="Caracteresenmarcados">
    <w:name w:val="Caracteres enmarcados"/>
    <w:basedOn w:val="Normal"/>
    <w:rsid w:val="0076455F"/>
  </w:style>
  <w:style w:type="paragraph" w:styleId="Textoindependienteprimerasangra2">
    <w:name w:val="Body Text First Indent 2"/>
    <w:basedOn w:val="Sangradetextonormal"/>
    <w:link w:val="Textoindependienteprimerasangra2Car"/>
    <w:uiPriority w:val="99"/>
    <w:unhideWhenUsed/>
    <w:rsid w:val="0076455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6455F"/>
  </w:style>
  <w:style w:type="character" w:styleId="Ttulodellibro">
    <w:name w:val="Book Title"/>
    <w:basedOn w:val="Fuentedeprrafopredeter"/>
    <w:uiPriority w:val="33"/>
    <w:qFormat/>
    <w:rsid w:val="000855ED"/>
    <w:rPr>
      <w:b/>
      <w:bCs/>
      <w:i/>
      <w:iCs/>
      <w:spacing w:val="5"/>
    </w:rPr>
  </w:style>
  <w:style w:type="paragraph" w:styleId="Revisin">
    <w:name w:val="Revision"/>
    <w:hidden/>
    <w:uiPriority w:val="99"/>
    <w:semiHidden/>
    <w:rsid w:val="0009198A"/>
    <w:pPr>
      <w:widowControl/>
    </w:pPr>
  </w:style>
  <w:style w:type="character" w:styleId="Hipervnculovisitado">
    <w:name w:val="FollowedHyperlink"/>
    <w:basedOn w:val="Fuentedeprrafopredeter"/>
    <w:uiPriority w:val="99"/>
    <w:semiHidden/>
    <w:unhideWhenUsed/>
    <w:rsid w:val="00AA6837"/>
    <w:rPr>
      <w:color w:val="800080" w:themeColor="followedHyperlink"/>
      <w:u w:val="single"/>
    </w:rPr>
  </w:style>
  <w:style w:type="character" w:customStyle="1" w:styleId="UnresolvedMention1">
    <w:name w:val="Unresolved Mention1"/>
    <w:basedOn w:val="Fuentedeprrafopredeter"/>
    <w:uiPriority w:val="99"/>
    <w:semiHidden/>
    <w:unhideWhenUsed/>
    <w:rsid w:val="00C53B8A"/>
    <w:rPr>
      <w:color w:val="605E5C"/>
      <w:shd w:val="clear" w:color="auto" w:fill="E1DFDD"/>
    </w:rPr>
  </w:style>
  <w:style w:type="paragraph" w:styleId="Textonotaalfinal">
    <w:name w:val="endnote text"/>
    <w:basedOn w:val="Normal"/>
    <w:link w:val="TextonotaalfinalCar"/>
    <w:uiPriority w:val="99"/>
    <w:semiHidden/>
    <w:unhideWhenUsed/>
    <w:rsid w:val="00103AF5"/>
    <w:rPr>
      <w:sz w:val="20"/>
      <w:szCs w:val="20"/>
    </w:rPr>
  </w:style>
  <w:style w:type="character" w:customStyle="1" w:styleId="TextonotaalfinalCar">
    <w:name w:val="Texto nota al final Car"/>
    <w:basedOn w:val="Fuentedeprrafopredeter"/>
    <w:link w:val="Textonotaalfinal"/>
    <w:uiPriority w:val="99"/>
    <w:semiHidden/>
    <w:rsid w:val="00103AF5"/>
    <w:rPr>
      <w:sz w:val="20"/>
      <w:szCs w:val="20"/>
    </w:rPr>
  </w:style>
  <w:style w:type="character" w:styleId="Refdenotaalfinal">
    <w:name w:val="endnote reference"/>
    <w:basedOn w:val="Fuentedeprrafopredeter"/>
    <w:uiPriority w:val="99"/>
    <w:semiHidden/>
    <w:unhideWhenUsed/>
    <w:rsid w:val="00103A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657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ejo.org.ar/herramientas-profesionales/normas-profesionales/actuacion-profesional-del-contador-publico/contabilid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780B-8F59-411A-9554-8FD02BAA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2482</Words>
  <Characters>13655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Lopez</dc:creator>
  <cp:lastModifiedBy>Damian Nardacchione</cp:lastModifiedBy>
  <cp:revision>2</cp:revision>
  <cp:lastPrinted>2025-02-04T13:20:00Z</cp:lastPrinted>
  <dcterms:created xsi:type="dcterms:W3CDTF">2026-07-17T15:45:00Z</dcterms:created>
  <dcterms:modified xsi:type="dcterms:W3CDTF">2026-07-17T15:45:00Z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2024-04-08T00:00:00Z</vt:lpwstr>
  </property>
  <property fmtid="{D5CDD505-2E9C-101B-9397-08002B2CF9AE}" pid="3" name="Creator">
    <vt:lpwstr>Microsoft® Word para Microsoft 365</vt:lpwstr>
  </property>
  <property fmtid="{D5CDD505-2E9C-101B-9397-08002B2CF9AE}" pid="4" name="LastSaved">
    <vt:lpwstr>2024-09-09T00:00:00Z</vt:lpwstr>
  </property>
  <property fmtid="{D5CDD505-2E9C-101B-9397-08002B2CF9AE}" pid="5" name="Producer">
    <vt:lpwstr>Microsoft® Word para Microsoft 365</vt:lpwstr>
  </property>
</Properties>
</file>